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90F" w:rsidRDefault="00876DCE" w:rsidP="004E29DE">
      <w:pPr>
        <w:autoSpaceDE w:val="0"/>
        <w:autoSpaceDN w:val="0"/>
        <w:adjustRightInd w:val="0"/>
        <w:jc w:val="center"/>
        <w:rPr>
          <w:rFonts w:ascii="ArialMT" w:hAnsi="ArialMT" w:cs="ArialMT"/>
          <w:color w:val="000000"/>
          <w:sz w:val="32"/>
          <w:szCs w:val="32"/>
        </w:rPr>
      </w:pPr>
      <w:r>
        <w:rPr>
          <w:rFonts w:ascii="ArialMT" w:hAnsi="ArialMT" w:cs="ArialMT"/>
          <w:color w:val="000000"/>
          <w:sz w:val="32"/>
          <w:szCs w:val="32"/>
        </w:rPr>
        <w:fldChar w:fldCharType="begin"/>
      </w:r>
      <w:r>
        <w:rPr>
          <w:rFonts w:ascii="ArialMT" w:hAnsi="ArialMT" w:cs="ArialMT"/>
          <w:color w:val="000000"/>
          <w:sz w:val="32"/>
          <w:szCs w:val="32"/>
        </w:rPr>
        <w:instrText xml:space="preserve"> HYPERLINK "http://www.csinet.org/cdr" </w:instrText>
      </w:r>
      <w:r>
        <w:rPr>
          <w:rFonts w:ascii="ArialMT" w:hAnsi="ArialMT" w:cs="ArialMT"/>
          <w:color w:val="000000"/>
          <w:sz w:val="32"/>
          <w:szCs w:val="32"/>
        </w:rPr>
      </w:r>
      <w:r>
        <w:rPr>
          <w:rFonts w:ascii="ArialMT" w:hAnsi="ArialMT" w:cs="ArialMT"/>
          <w:color w:val="000000"/>
          <w:sz w:val="32"/>
          <w:szCs w:val="32"/>
        </w:rPr>
        <w:fldChar w:fldCharType="separate"/>
      </w:r>
      <w:r w:rsidR="00A9388F" w:rsidRPr="00A9388F">
        <w:rPr>
          <w:rFonts w:ascii="ArialMT" w:hAnsi="ArialMT" w:cs="ArialMT"/>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84.75pt">
            <v:imagedata r:id="rId7" o:title="CSI_CDR_Logo_Color"/>
          </v:shape>
        </w:pict>
      </w:r>
      <w:r>
        <w:rPr>
          <w:rFonts w:ascii="ArialMT" w:hAnsi="ArialMT" w:cs="ArialMT"/>
          <w:color w:val="000000"/>
          <w:sz w:val="32"/>
          <w:szCs w:val="32"/>
        </w:rPr>
        <w:fldChar w:fldCharType="end"/>
      </w:r>
    </w:p>
    <w:p w:rsidR="0064490F" w:rsidRDefault="0064490F" w:rsidP="008C7BC9">
      <w:pPr>
        <w:autoSpaceDE w:val="0"/>
        <w:autoSpaceDN w:val="0"/>
        <w:adjustRightInd w:val="0"/>
        <w:rPr>
          <w:rFonts w:ascii="ArialMT" w:hAnsi="ArialMT" w:cs="ArialMT"/>
          <w:color w:val="000000"/>
          <w:sz w:val="32"/>
          <w:szCs w:val="32"/>
        </w:rPr>
      </w:pPr>
    </w:p>
    <w:p w:rsidR="0064490F" w:rsidRDefault="0064490F" w:rsidP="008C7BC9">
      <w:pPr>
        <w:autoSpaceDE w:val="0"/>
        <w:autoSpaceDN w:val="0"/>
        <w:adjustRightInd w:val="0"/>
        <w:rPr>
          <w:rFonts w:ascii="ArialMT" w:hAnsi="ArialMT" w:cs="ArialMT"/>
          <w:color w:val="000000"/>
          <w:sz w:val="32"/>
          <w:szCs w:val="32"/>
        </w:rPr>
      </w:pPr>
    </w:p>
    <w:p w:rsidR="0064490F" w:rsidRDefault="0064490F" w:rsidP="008C7BC9">
      <w:pPr>
        <w:autoSpaceDE w:val="0"/>
        <w:autoSpaceDN w:val="0"/>
        <w:adjustRightInd w:val="0"/>
        <w:rPr>
          <w:rFonts w:ascii="ArialMT" w:hAnsi="ArialMT" w:cs="ArialMT"/>
          <w:color w:val="000000"/>
          <w:sz w:val="32"/>
          <w:szCs w:val="32"/>
        </w:rPr>
      </w:pPr>
      <w:r>
        <w:rPr>
          <w:rFonts w:ascii="ArialMT" w:hAnsi="ArialMT" w:cs="ArialMT"/>
          <w:color w:val="000000"/>
          <w:sz w:val="32"/>
          <w:szCs w:val="32"/>
        </w:rPr>
        <w:t>Napco Intrusion and Fire</w:t>
      </w:r>
    </w:p>
    <w:p w:rsidR="0064490F" w:rsidRDefault="0064490F" w:rsidP="008C7BC9">
      <w:pPr>
        <w:autoSpaceDE w:val="0"/>
        <w:autoSpaceDN w:val="0"/>
        <w:adjustRightInd w:val="0"/>
        <w:rPr>
          <w:rFonts w:ascii="ArialMT" w:hAnsi="ArialMT" w:cs="ArialMT"/>
          <w:color w:val="000000"/>
        </w:rPr>
      </w:pPr>
      <w:r>
        <w:rPr>
          <w:rFonts w:ascii="ArialMT" w:hAnsi="ArialMT" w:cs="ArialMT"/>
          <w:color w:val="000000"/>
        </w:rPr>
        <w:t>A Division of the Napco Security Group</w:t>
      </w:r>
    </w:p>
    <w:p w:rsidR="0064490F" w:rsidRDefault="0064490F"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333 Bayview Avenue</w:t>
      </w:r>
    </w:p>
    <w:p w:rsidR="0064490F" w:rsidRDefault="0064490F"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Amityville, New York 11701</w:t>
      </w:r>
    </w:p>
    <w:p w:rsidR="0064490F" w:rsidRDefault="0064490F"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Phone (631) 842-9400</w:t>
      </w:r>
    </w:p>
    <w:p w:rsidR="0064490F" w:rsidRDefault="0064490F" w:rsidP="008C7BC9">
      <w:pPr>
        <w:autoSpaceDE w:val="0"/>
        <w:autoSpaceDN w:val="0"/>
        <w:adjustRightInd w:val="0"/>
        <w:rPr>
          <w:rFonts w:ascii="ArialMT" w:hAnsi="ArialMT" w:cs="ArialMT"/>
          <w:color w:val="000000"/>
          <w:sz w:val="20"/>
          <w:szCs w:val="20"/>
        </w:rPr>
      </w:pPr>
      <w:r>
        <w:rPr>
          <w:rFonts w:ascii="ArialMT" w:hAnsi="ArialMT" w:cs="ArialMT"/>
          <w:color w:val="000000"/>
          <w:sz w:val="20"/>
          <w:szCs w:val="20"/>
        </w:rPr>
        <w:t>Fax (631) 789-9292</w:t>
      </w:r>
    </w:p>
    <w:p w:rsidR="0064490F" w:rsidRDefault="0064490F" w:rsidP="008C7BC9">
      <w:pPr>
        <w:autoSpaceDE w:val="0"/>
        <w:autoSpaceDN w:val="0"/>
        <w:adjustRightInd w:val="0"/>
        <w:rPr>
          <w:rFonts w:ascii="ArialMT" w:hAnsi="ArialMT" w:cs="ArialMT"/>
          <w:color w:val="000000"/>
          <w:sz w:val="20"/>
          <w:szCs w:val="20"/>
        </w:rPr>
      </w:pPr>
    </w:p>
    <w:p w:rsidR="0064490F" w:rsidRDefault="00A9388F" w:rsidP="008C7BC9">
      <w:hyperlink r:id="rId8" w:history="1">
        <w:r w:rsidR="0064490F" w:rsidRPr="005B731B">
          <w:rPr>
            <w:rStyle w:val="Hyperlink"/>
          </w:rPr>
          <w:t>http://www.</w:t>
        </w:r>
        <w:r w:rsidR="0064490F">
          <w:rPr>
            <w:rStyle w:val="Hyperlink"/>
          </w:rPr>
          <w:t>Napco</w:t>
        </w:r>
        <w:r w:rsidR="0064490F" w:rsidRPr="005B731B">
          <w:rPr>
            <w:rStyle w:val="Hyperlink"/>
          </w:rPr>
          <w:t>security.com</w:t>
        </w:r>
      </w:hyperlink>
    </w:p>
    <w:p w:rsidR="0064490F" w:rsidRDefault="0064490F" w:rsidP="008C7BC9"/>
    <w:p w:rsidR="0064490F" w:rsidRDefault="0064490F" w:rsidP="008C7BC9">
      <w:r>
        <w:t xml:space="preserve">Email: </w:t>
      </w:r>
      <w:hyperlink r:id="rId9" w:history="1">
        <w:r w:rsidRPr="00D74060">
          <w:rPr>
            <w:rStyle w:val="Hyperlink"/>
          </w:rPr>
          <w:t>mailto:</w:t>
        </w:r>
      </w:hyperlink>
      <w:hyperlink r:id="rId10" w:history="1">
        <w:r w:rsidRPr="005B731B">
          <w:rPr>
            <w:rStyle w:val="Hyperlink"/>
          </w:rPr>
          <w:t>salesinfo@</w:t>
        </w:r>
        <w:r>
          <w:rPr>
            <w:rStyle w:val="Hyperlink"/>
          </w:rPr>
          <w:t>Napco</w:t>
        </w:r>
        <w:r w:rsidRPr="005B731B">
          <w:rPr>
            <w:rStyle w:val="Hyperlink"/>
          </w:rPr>
          <w:t>security.com</w:t>
        </w:r>
      </w:hyperlink>
    </w:p>
    <w:p w:rsidR="0064490F" w:rsidRDefault="0064490F" w:rsidP="008C7BC9">
      <w:pPr>
        <w:rPr>
          <w:rFonts w:ascii="Arial" w:hAnsi="Arial" w:cs="Arial"/>
          <w:sz w:val="20"/>
          <w:szCs w:val="20"/>
        </w:rPr>
      </w:pPr>
    </w:p>
    <w:p w:rsidR="0064490F" w:rsidRDefault="0064490F" w:rsidP="008C7BC9">
      <w:pPr>
        <w:rPr>
          <w:rFonts w:ascii="Arial" w:hAnsi="Arial" w:cs="Arial"/>
          <w:sz w:val="20"/>
          <w:szCs w:val="20"/>
        </w:rPr>
      </w:pPr>
    </w:p>
    <w:p w:rsidR="0064490F" w:rsidRDefault="0064490F" w:rsidP="008C7BC9">
      <w:pPr>
        <w:tabs>
          <w:tab w:val="left" w:pos="2340"/>
        </w:tabs>
        <w:rPr>
          <w:rFonts w:ascii="Futura Lt BT" w:hAnsi="Futura Lt BT" w:cs="Futura Lt BT"/>
          <w:i/>
          <w:iCs/>
          <w:color w:val="FF0000"/>
        </w:rPr>
      </w:pPr>
      <w:proofErr w:type="spellStart"/>
      <w:r w:rsidRPr="006548BE">
        <w:rPr>
          <w:rFonts w:ascii="Futura Lt BT" w:hAnsi="Futura Lt BT" w:cs="Futura Lt BT"/>
          <w:b/>
          <w:bCs/>
          <w:i/>
          <w:iCs/>
          <w:color w:val="FF0000"/>
        </w:rPr>
        <w:t>Specifiers</w:t>
      </w:r>
      <w:proofErr w:type="spellEnd"/>
      <w:r w:rsidRPr="00073B57">
        <w:rPr>
          <w:rFonts w:ascii="Futura Lt BT" w:hAnsi="Futura Lt BT" w:cs="Futura Lt BT"/>
          <w:i/>
          <w:iCs/>
          <w:color w:val="FF0000"/>
        </w:rPr>
        <w:t>: Click on the ¶ icon in the WORD toolbar to reveal detailed instructions</w:t>
      </w:r>
    </w:p>
    <w:p w:rsidR="0064490F" w:rsidRDefault="0064490F" w:rsidP="008C7BC9">
      <w:pPr>
        <w:rPr>
          <w:u w:val="single"/>
        </w:rPr>
      </w:pPr>
    </w:p>
    <w:p w:rsidR="0064490F" w:rsidRPr="008C7BC9" w:rsidRDefault="0064490F" w:rsidP="008C7BC9">
      <w:pPr>
        <w:rPr>
          <w:rFonts w:ascii="Arial Rounded MT Bold" w:hAnsi="Arial Rounded MT Bold" w:cs="Arial Rounded MT Bold"/>
          <w:i/>
          <w:iCs/>
        </w:rPr>
      </w:pPr>
      <w:r w:rsidRPr="008C7BC9">
        <w:rPr>
          <w:rFonts w:ascii="Arial Rounded MT Bold" w:hAnsi="Arial Rounded MT Bold" w:cs="Arial Rounded MT Bold"/>
          <w:u w:val="single"/>
        </w:rPr>
        <w:t>DISCLAIMER</w:t>
      </w:r>
      <w:r w:rsidRPr="008C7BC9">
        <w:rPr>
          <w:rFonts w:ascii="Arial Rounded MT Bold" w:hAnsi="Arial Rounded MT Bold" w:cs="Arial Rounded MT Bold"/>
        </w:rPr>
        <w:t xml:space="preserve">: Specification requires the sole professional judgment and expertise of the qualified </w:t>
      </w:r>
      <w:proofErr w:type="spellStart"/>
      <w:r w:rsidRPr="008C7BC9">
        <w:rPr>
          <w:rFonts w:ascii="Arial Rounded MT Bold" w:hAnsi="Arial Rounded MT Bold" w:cs="Arial Rounded MT Bold"/>
        </w:rPr>
        <w:t>Specifier</w:t>
      </w:r>
      <w:proofErr w:type="spellEnd"/>
      <w:r w:rsidRPr="008C7BC9">
        <w:rPr>
          <w:rFonts w:ascii="Arial Rounded MT Bold" w:hAnsi="Arial Rounded MT Bold" w:cs="Arial Rounded MT Bold"/>
        </w:rPr>
        <w:t xml:space="preserve"> and Design Professional to adapt the information to the specific </w:t>
      </w:r>
      <w:proofErr w:type="gramStart"/>
      <w:r w:rsidRPr="008C7BC9">
        <w:rPr>
          <w:rFonts w:ascii="Arial Rounded MT Bold" w:hAnsi="Arial Rounded MT Bold" w:cs="Arial Rounded MT Bold"/>
        </w:rPr>
        <w:t>needs</w:t>
      </w:r>
      <w:proofErr w:type="gramEnd"/>
      <w:r w:rsidRPr="008C7BC9">
        <w:rPr>
          <w:rFonts w:ascii="Arial Rounded MT Bold" w:hAnsi="Arial Rounded MT Bold" w:cs="Arial Rounded MT Bold"/>
        </w:rPr>
        <w:t xml:space="preserve"> for the Building Owner and the Project, to coordinate with their Construction Document Process, and to meet all the applicable building codes, regulations and laws. Napco Fire and Intrusion (A Napco Security Group Company) expressly disclaims any warranty of merchantability or fitness for particular purpose of the product or project.</w:t>
      </w:r>
    </w:p>
    <w:p w:rsidR="0064490F" w:rsidRDefault="0064490F" w:rsidP="008C7BC9">
      <w:pPr>
        <w:tabs>
          <w:tab w:val="left" w:pos="2340"/>
        </w:tabs>
        <w:rPr>
          <w:rFonts w:ascii="Arial" w:hAnsi="Arial" w:cs="Arial"/>
          <w:b/>
          <w:bCs/>
          <w:vanish/>
          <w:color w:val="FF0000"/>
          <w:sz w:val="20"/>
          <w:szCs w:val="20"/>
        </w:rPr>
      </w:pPr>
    </w:p>
    <w:p w:rsidR="0064490F" w:rsidRDefault="0064490F" w:rsidP="008C7BC9">
      <w:pPr>
        <w:tabs>
          <w:tab w:val="left" w:pos="2340"/>
        </w:tabs>
        <w:rPr>
          <w:rFonts w:ascii="Arial" w:hAnsi="Arial" w:cs="Arial"/>
          <w:b/>
          <w:bCs/>
          <w:vanish/>
          <w:color w:val="FF0000"/>
          <w:sz w:val="20"/>
          <w:szCs w:val="20"/>
        </w:rPr>
      </w:pPr>
    </w:p>
    <w:p w:rsidR="0064490F" w:rsidRDefault="0064490F" w:rsidP="008C7BC9">
      <w:pPr>
        <w:tabs>
          <w:tab w:val="left" w:pos="2340"/>
        </w:tabs>
        <w:rPr>
          <w:rFonts w:ascii="Arial" w:hAnsi="Arial" w:cs="Arial"/>
          <w:b/>
          <w:bCs/>
          <w:vanish/>
          <w:color w:val="FF0000"/>
          <w:sz w:val="20"/>
          <w:szCs w:val="20"/>
        </w:rPr>
      </w:pPr>
    </w:p>
    <w:p w:rsidR="0064490F" w:rsidRDefault="0064490F" w:rsidP="008C7BC9">
      <w:pPr>
        <w:tabs>
          <w:tab w:val="left" w:pos="2340"/>
        </w:tabs>
        <w:rPr>
          <w:rFonts w:ascii="Arial" w:hAnsi="Arial" w:cs="Arial"/>
          <w:i/>
          <w:iCs/>
          <w:vanish/>
          <w:color w:val="FF0000"/>
          <w:sz w:val="20"/>
          <w:szCs w:val="20"/>
        </w:rPr>
      </w:pPr>
      <w:r w:rsidRPr="00626D63">
        <w:rPr>
          <w:rFonts w:ascii="Arial" w:hAnsi="Arial" w:cs="Arial"/>
          <w:b/>
          <w:bCs/>
          <w:i/>
          <w:iCs/>
          <w:vanish/>
          <w:color w:val="FF0000"/>
          <w:sz w:val="20"/>
          <w:szCs w:val="20"/>
        </w:rPr>
        <w:t>Specifier Note</w:t>
      </w:r>
      <w:r w:rsidRPr="00626D63">
        <w:rPr>
          <w:rFonts w:ascii="Arial" w:hAnsi="Arial" w:cs="Arial"/>
          <w:i/>
          <w:iCs/>
          <w:vanish/>
          <w:color w:val="FF0000"/>
          <w:sz w:val="20"/>
          <w:szCs w:val="20"/>
        </w:rPr>
        <w:t>:  edit the guide specifications to fit the needs of specific projects. Contact a Napco Product Representative to assist in appropriate product selections.</w:t>
      </w:r>
    </w:p>
    <w:p w:rsidR="0064490F" w:rsidRPr="00C57843" w:rsidRDefault="0064490F" w:rsidP="008C7BC9">
      <w:pPr>
        <w:tabs>
          <w:tab w:val="left" w:pos="2340"/>
        </w:tabs>
        <w:rPr>
          <w:rFonts w:ascii="Arial" w:hAnsi="Arial" w:cs="Arial"/>
          <w:i/>
          <w:iCs/>
          <w:vanish/>
          <w:color w:val="FF0000"/>
          <w:sz w:val="20"/>
          <w:szCs w:val="20"/>
        </w:rPr>
      </w:pPr>
    </w:p>
    <w:p w:rsidR="0064490F" w:rsidRDefault="0064490F" w:rsidP="008C7BC9">
      <w:pPr>
        <w:pStyle w:val="BodyText2"/>
        <w:tabs>
          <w:tab w:val="left" w:pos="2340"/>
        </w:tabs>
        <w:jc w:val="both"/>
        <w:rPr>
          <w:rFonts w:ascii="Arial" w:hAnsi="Arial" w:cs="Arial"/>
          <w:strike/>
          <w:vanish/>
          <w:color w:val="9BBB59"/>
        </w:rPr>
      </w:pPr>
      <w:r w:rsidRPr="00626D63">
        <w:rPr>
          <w:rFonts w:ascii="Arial" w:hAnsi="Arial" w:cs="Arial"/>
          <w:vanish/>
        </w:rPr>
        <w:t>References have been made within the text of the specification to MasterFormat 2011 Section numbers and titles;</w:t>
      </w:r>
      <w:r w:rsidRPr="00626D63">
        <w:rPr>
          <w:rFonts w:ascii="Arial" w:hAnsi="Arial" w:cs="Arial"/>
          <w:strike/>
          <w:vanish/>
          <w:color w:val="9BBB59"/>
        </w:rPr>
        <w:t xml:space="preserve"> </w:t>
      </w:r>
    </w:p>
    <w:p w:rsidR="0064490F" w:rsidRDefault="0064490F" w:rsidP="008C7BC9">
      <w:pPr>
        <w:jc w:val="both"/>
        <w:rPr>
          <w:rFonts w:ascii="Arial" w:hAnsi="Arial" w:cs="Arial"/>
          <w:i/>
          <w:iCs/>
          <w:vanish/>
          <w:color w:val="FF0000"/>
          <w:sz w:val="20"/>
          <w:szCs w:val="20"/>
        </w:rPr>
      </w:pPr>
    </w:p>
    <w:p w:rsidR="0064490F" w:rsidRPr="006548BE" w:rsidRDefault="0064490F" w:rsidP="008C7BC9">
      <w:pPr>
        <w:jc w:val="both"/>
        <w:rPr>
          <w:rFonts w:ascii="Arial" w:hAnsi="Arial" w:cs="Arial"/>
          <w:i/>
          <w:iCs/>
          <w:vanish/>
          <w:color w:val="FF0000"/>
          <w:sz w:val="20"/>
          <w:szCs w:val="20"/>
        </w:rPr>
      </w:pPr>
      <w:r w:rsidRPr="006548BE">
        <w:rPr>
          <w:rFonts w:ascii="Arial" w:hAnsi="Arial" w:cs="Arial"/>
          <w:i/>
          <w:iCs/>
          <w:vanish/>
          <w:color w:val="FF0000"/>
          <w:sz w:val="20"/>
          <w:szCs w:val="20"/>
        </w:rPr>
        <w:t>This design is intended for systems with a potential two addressable fire loops for a complete Commercial Fire Alarm System with all components.</w:t>
      </w:r>
    </w:p>
    <w:p w:rsidR="0064490F" w:rsidRDefault="0064490F">
      <w:pPr>
        <w:rPr>
          <w:rFonts w:ascii="Arial" w:hAnsi="Arial" w:cs="Arial"/>
          <w:sz w:val="44"/>
          <w:szCs w:val="44"/>
        </w:rPr>
      </w:pPr>
      <w:r>
        <w:rPr>
          <w:rFonts w:ascii="Arial" w:hAnsi="Arial" w:cs="Arial"/>
          <w:sz w:val="44"/>
          <w:szCs w:val="44"/>
        </w:rPr>
        <w:br w:type="page"/>
      </w:r>
    </w:p>
    <w:p w:rsidR="0064490F" w:rsidRPr="008C7BC9" w:rsidRDefault="0064490F" w:rsidP="00133CD8">
      <w:pPr>
        <w:jc w:val="center"/>
        <w:rPr>
          <w:rFonts w:ascii="Arial" w:hAnsi="Arial" w:cs="Arial"/>
          <w:sz w:val="24"/>
          <w:szCs w:val="24"/>
        </w:rPr>
      </w:pPr>
      <w:r w:rsidRPr="008C7BC9">
        <w:rPr>
          <w:rFonts w:ascii="Arial" w:hAnsi="Arial" w:cs="Arial"/>
          <w:sz w:val="24"/>
          <w:szCs w:val="24"/>
        </w:rPr>
        <w:t>SECTION 28</w:t>
      </w:r>
      <w:r>
        <w:rPr>
          <w:rFonts w:ascii="Arial" w:hAnsi="Arial" w:cs="Arial"/>
          <w:sz w:val="24"/>
          <w:szCs w:val="24"/>
        </w:rPr>
        <w:t> </w:t>
      </w:r>
      <w:r w:rsidRPr="008C7BC9">
        <w:rPr>
          <w:rFonts w:ascii="Arial" w:hAnsi="Arial" w:cs="Arial"/>
          <w:sz w:val="24"/>
          <w:szCs w:val="24"/>
        </w:rPr>
        <w:t>31</w:t>
      </w:r>
      <w:r>
        <w:rPr>
          <w:rFonts w:ascii="Arial" w:hAnsi="Arial" w:cs="Arial"/>
          <w:sz w:val="24"/>
          <w:szCs w:val="24"/>
        </w:rPr>
        <w:t> </w:t>
      </w:r>
      <w:r w:rsidRPr="008C7BC9">
        <w:rPr>
          <w:rFonts w:ascii="Arial" w:hAnsi="Arial" w:cs="Arial"/>
          <w:sz w:val="24"/>
          <w:szCs w:val="24"/>
        </w:rPr>
        <w:t>00</w:t>
      </w:r>
    </w:p>
    <w:p w:rsidR="0064490F" w:rsidRPr="008C7BC9" w:rsidRDefault="0064490F" w:rsidP="00133CD8">
      <w:pPr>
        <w:jc w:val="center"/>
        <w:rPr>
          <w:rFonts w:ascii="Arial" w:hAnsi="Arial" w:cs="Arial"/>
          <w:sz w:val="24"/>
          <w:szCs w:val="24"/>
        </w:rPr>
      </w:pPr>
      <w:r w:rsidRPr="008C7BC9">
        <w:rPr>
          <w:rFonts w:ascii="Arial" w:hAnsi="Arial" w:cs="Arial"/>
          <w:sz w:val="24"/>
          <w:szCs w:val="24"/>
        </w:rPr>
        <w:t>FIRE DETECTION AND ALARM</w:t>
      </w:r>
    </w:p>
    <w:p w:rsidR="0064490F" w:rsidRPr="008C7BC9" w:rsidRDefault="0064490F" w:rsidP="00016535">
      <w:pPr>
        <w:pStyle w:val="PRT"/>
        <w:numPr>
          <w:ilvl w:val="0"/>
          <w:numId w:val="10"/>
        </w:numPr>
      </w:pPr>
      <w:r w:rsidRPr="008C7BC9">
        <w:t>GENERAL</w:t>
      </w:r>
    </w:p>
    <w:p w:rsidR="0064490F" w:rsidRPr="008C7BC9" w:rsidRDefault="0064490F" w:rsidP="008C7BC9">
      <w:pPr>
        <w:pStyle w:val="ART"/>
      </w:pPr>
      <w:r w:rsidRPr="008C7BC9">
        <w:t>SUMMARY</w:t>
      </w:r>
    </w:p>
    <w:p w:rsidR="0064490F" w:rsidRDefault="0064490F" w:rsidP="009C6234">
      <w:pPr>
        <w:pStyle w:val="PR1"/>
      </w:pPr>
      <w:r w:rsidRPr="009C6234">
        <w:t>Section Includes:</w:t>
      </w:r>
    </w:p>
    <w:p w:rsidR="0064490F" w:rsidRPr="00FC33E5" w:rsidRDefault="0064490F" w:rsidP="00CB7DC6">
      <w:pPr>
        <w:pStyle w:val="PR2"/>
      </w:pPr>
      <w:r>
        <w:t xml:space="preserve">Napco Commercial Gem–C </w:t>
      </w:r>
      <w:proofErr w:type="spellStart"/>
      <w:r>
        <w:t>Firewolf</w:t>
      </w:r>
      <w:proofErr w:type="spellEnd"/>
      <w:r>
        <w:t xml:space="preserve"> Fire System, UL Listed intelligent addressable fire alarm system with multiplexed signal transmission. </w:t>
      </w:r>
      <w:r w:rsidRPr="00E3575C">
        <w:rPr>
          <w:snapToGrid w:val="0"/>
          <w:color w:val="000000"/>
        </w:rPr>
        <w:t xml:space="preserve">The System supplied under this specification shall utilize independently addressed, input/output modules and power supply(s) as described in this specification. This system has been specified using the </w:t>
      </w:r>
      <w:r>
        <w:rPr>
          <w:snapToGrid w:val="0"/>
          <w:color w:val="000000"/>
        </w:rPr>
        <w:t>Napco</w:t>
      </w:r>
      <w:r w:rsidRPr="00E3575C">
        <w:rPr>
          <w:snapToGrid w:val="0"/>
          <w:color w:val="000000"/>
        </w:rPr>
        <w:t xml:space="preserve"> Gem</w:t>
      </w:r>
      <w:r>
        <w:rPr>
          <w:snapToGrid w:val="0"/>
          <w:color w:val="000000"/>
        </w:rPr>
        <w:t>ini</w:t>
      </w:r>
      <w:r w:rsidRPr="00E3575C">
        <w:rPr>
          <w:snapToGrid w:val="0"/>
          <w:color w:val="000000"/>
        </w:rPr>
        <w:t>-C</w:t>
      </w:r>
      <w:r>
        <w:rPr>
          <w:snapToGrid w:val="0"/>
          <w:color w:val="000000"/>
        </w:rPr>
        <w:t xml:space="preserve">ommercial </w:t>
      </w:r>
      <w:proofErr w:type="spellStart"/>
      <w:r w:rsidRPr="00E3575C">
        <w:rPr>
          <w:snapToGrid w:val="0"/>
          <w:color w:val="000000"/>
        </w:rPr>
        <w:t>Firewolf</w:t>
      </w:r>
      <w:proofErr w:type="spellEnd"/>
      <w:r w:rsidRPr="00E3575C">
        <w:rPr>
          <w:snapToGrid w:val="0"/>
          <w:color w:val="000000"/>
        </w:rPr>
        <w:t xml:space="preserve"> Series </w:t>
      </w:r>
      <w:r>
        <w:rPr>
          <w:snapToGrid w:val="0"/>
          <w:color w:val="000000"/>
        </w:rPr>
        <w:t xml:space="preserve">(Napco Gem C FW) </w:t>
      </w:r>
      <w:r w:rsidRPr="00E3575C">
        <w:rPr>
          <w:snapToGrid w:val="0"/>
          <w:color w:val="000000"/>
        </w:rPr>
        <w:t>Fire Alarm control panel and related devices with NAC power supply(s), with supported devices listed.</w:t>
      </w:r>
    </w:p>
    <w:p w:rsidR="0064490F" w:rsidRDefault="0064490F" w:rsidP="00CB7DC6">
      <w:pPr>
        <w:pStyle w:val="PR2"/>
      </w:pPr>
      <w:r>
        <w:t>Additional Devices:</w:t>
      </w:r>
    </w:p>
    <w:p w:rsidR="0064490F" w:rsidRDefault="0064490F" w:rsidP="00CB7DC6">
      <w:pPr>
        <w:pStyle w:val="PR3"/>
      </w:pPr>
      <w:r>
        <w:t>Napco C Series Gemini Fire-Alarm addressable control with capacity up to 255 devices including wireless. Per NFPA 72 UL864 9</w:t>
      </w:r>
      <w:r>
        <w:rPr>
          <w:vertAlign w:val="superscript"/>
        </w:rPr>
        <w:t>th</w:t>
      </w:r>
      <w:r>
        <w:t xml:space="preserve"> Ed., UL 985</w:t>
      </w:r>
      <w:r w:rsidRPr="00410B54">
        <w:rPr>
          <w:color w:val="000000"/>
        </w:rPr>
        <w:t>, FDNY, CSFM</w:t>
      </w:r>
      <w:r>
        <w:t xml:space="preserve"> approved.</w:t>
      </w:r>
    </w:p>
    <w:p w:rsidR="0064490F" w:rsidRDefault="0064490F" w:rsidP="00CB7DC6">
      <w:pPr>
        <w:pStyle w:val="PR3"/>
      </w:pPr>
      <w:r>
        <w:t>Support up to 32 AH battery backup @ 24VDC</w:t>
      </w:r>
    </w:p>
    <w:p w:rsidR="0064490F" w:rsidRDefault="0064490F" w:rsidP="00CB7DC6">
      <w:pPr>
        <w:pStyle w:val="PR3"/>
      </w:pPr>
      <w:r w:rsidRPr="00410B54">
        <w:t>Addressable Analog Photoelectric</w:t>
      </w:r>
      <w:r>
        <w:t xml:space="preserve"> Smoke detectors with auto-drift compensation &amp; maintenance alert</w:t>
      </w:r>
    </w:p>
    <w:p w:rsidR="0064490F" w:rsidRDefault="0064490F" w:rsidP="00CB7DC6">
      <w:pPr>
        <w:pStyle w:val="PR3"/>
      </w:pPr>
      <w:r w:rsidRPr="00410B54">
        <w:rPr>
          <w:color w:val="000000"/>
        </w:rPr>
        <w:t>Addressable Analog</w:t>
      </w:r>
      <w:r>
        <w:rPr>
          <w:color w:val="0070C0"/>
        </w:rPr>
        <w:t xml:space="preserve"> </w:t>
      </w:r>
      <w:r>
        <w:t>Heat detectors</w:t>
      </w:r>
    </w:p>
    <w:p w:rsidR="0064490F" w:rsidRDefault="0064490F" w:rsidP="00CB7DC6">
      <w:pPr>
        <w:pStyle w:val="PR3"/>
      </w:pPr>
      <w:r w:rsidRPr="002F5C29">
        <w:t>Addressable Analog Photoelectric</w:t>
      </w:r>
      <w:r>
        <w:t xml:space="preserve"> Duct smoke detectors</w:t>
      </w:r>
    </w:p>
    <w:p w:rsidR="0064490F" w:rsidRDefault="0064490F" w:rsidP="00CB7DC6">
      <w:pPr>
        <w:pStyle w:val="PR3"/>
      </w:pPr>
      <w:r>
        <w:t>Manual addressable fire-alarm pull stations</w:t>
      </w:r>
    </w:p>
    <w:p w:rsidR="0064490F" w:rsidRDefault="0064490F" w:rsidP="00CB7DC6">
      <w:pPr>
        <w:pStyle w:val="PR3"/>
      </w:pPr>
      <w:r>
        <w:t>Addressable modules for conventional &amp; legacy devices</w:t>
      </w:r>
    </w:p>
    <w:p w:rsidR="0064490F" w:rsidRDefault="0064490F" w:rsidP="00CB7DC6">
      <w:pPr>
        <w:pStyle w:val="PR3"/>
      </w:pPr>
      <w:r>
        <w:t>Addressable SLC Loop Isolator optional for required applications</w:t>
      </w:r>
    </w:p>
    <w:p w:rsidR="0064490F" w:rsidRDefault="0064490F" w:rsidP="00CB7DC6">
      <w:pPr>
        <w:pStyle w:val="PR3"/>
        <w:rPr>
          <w:b/>
          <w:bCs/>
        </w:rPr>
      </w:pPr>
      <w:r>
        <w:t>Built in Synch/Strobe/Horn module on each NAC for Notification appliances</w:t>
      </w:r>
    </w:p>
    <w:p w:rsidR="0064490F" w:rsidRDefault="0064490F" w:rsidP="00CB7DC6">
      <w:pPr>
        <w:pStyle w:val="PR3"/>
      </w:pPr>
      <w:r>
        <w:t xml:space="preserve">Supports up to (255) </w:t>
      </w:r>
      <w:r w:rsidRPr="003E28C2">
        <w:t xml:space="preserve">Wireless </w:t>
      </w:r>
      <w:r>
        <w:t>Fire Devices for addressability of all devices</w:t>
      </w:r>
    </w:p>
    <w:p w:rsidR="0064490F" w:rsidRDefault="0064490F" w:rsidP="00CB7DC6">
      <w:pPr>
        <w:pStyle w:val="PR3"/>
      </w:pPr>
      <w:r>
        <w:t xml:space="preserve">Supports up to (4) on-board NAC </w:t>
      </w:r>
      <w:r w:rsidRPr="002F5C29">
        <w:t xml:space="preserve">circuits </w:t>
      </w:r>
      <w:r>
        <w:t xml:space="preserve"> 6.5A capacity</w:t>
      </w:r>
    </w:p>
    <w:p w:rsidR="0064490F" w:rsidRPr="00FE60CD" w:rsidRDefault="0064490F" w:rsidP="00115A11">
      <w:pPr>
        <w:pStyle w:val="PR3"/>
      </w:pPr>
      <w:r w:rsidRPr="00FE60CD">
        <w:t>Supports up to (5) remote NAC expander modules, providing a maximum of (24) NAC circuits</w:t>
      </w:r>
    </w:p>
    <w:p w:rsidR="0064490F" w:rsidRDefault="0064490F" w:rsidP="00CB7DC6">
      <w:pPr>
        <w:pStyle w:val="PR3"/>
      </w:pPr>
      <w:r>
        <w:t>Supports from one to seven GEMC-FK1 Fire Keypads anywhere on the buss</w:t>
      </w:r>
    </w:p>
    <w:p w:rsidR="0064490F" w:rsidRDefault="0064490F" w:rsidP="00CB7DC6">
      <w:pPr>
        <w:pStyle w:val="PR3"/>
      </w:pPr>
      <w:r>
        <w:t>Support Conventional Zone modules</w:t>
      </w:r>
    </w:p>
    <w:p w:rsidR="0064490F" w:rsidRDefault="0064490F" w:rsidP="00CB7DC6">
      <w:pPr>
        <w:pStyle w:val="PR3"/>
      </w:pPr>
      <w:r>
        <w:t>Support Conventional Zone Expander</w:t>
      </w:r>
    </w:p>
    <w:p w:rsidR="0064490F" w:rsidRDefault="0064490F" w:rsidP="00CB7DC6">
      <w:pPr>
        <w:pStyle w:val="PR3"/>
      </w:pPr>
      <w:r>
        <w:t>Support up to (96) Outputs</w:t>
      </w:r>
    </w:p>
    <w:p w:rsidR="0064490F" w:rsidRDefault="0064490F" w:rsidP="00CB7DC6">
      <w:pPr>
        <w:pStyle w:val="PR3"/>
      </w:pPr>
      <w:r>
        <w:t>Onboard Digital Alarm Communicator Transmitter, Dual Line</w:t>
      </w:r>
    </w:p>
    <w:p w:rsidR="0064490F" w:rsidRDefault="0064490F" w:rsidP="00CB7DC6">
      <w:pPr>
        <w:pStyle w:val="PR3"/>
      </w:pPr>
      <w:r>
        <w:t>Optional TCP/IP reporting</w:t>
      </w:r>
    </w:p>
    <w:p w:rsidR="0064490F" w:rsidRDefault="0064490F" w:rsidP="00CB7DC6">
      <w:pPr>
        <w:pStyle w:val="PR3"/>
      </w:pPr>
      <w:r>
        <w:t>Support System Printer</w:t>
      </w:r>
    </w:p>
    <w:p w:rsidR="0064490F" w:rsidRPr="008C7BC9" w:rsidRDefault="0064490F" w:rsidP="008C7BC9">
      <w:pPr>
        <w:pStyle w:val="ART"/>
      </w:pPr>
      <w:r w:rsidRPr="008C7BC9">
        <w:t>REFERENCES</w:t>
      </w:r>
    </w:p>
    <w:p w:rsidR="0064490F" w:rsidRPr="008C7BC9" w:rsidRDefault="0064490F" w:rsidP="008C7BC9">
      <w:pPr>
        <w:pStyle w:val="CMT"/>
      </w:pPr>
      <w:r w:rsidRPr="008C7BC9">
        <w:t>Specifier Note The specifier may include the following statement in Division 01, Section describing References.</w:t>
      </w:r>
    </w:p>
    <w:p w:rsidR="0064490F" w:rsidRDefault="0064490F" w:rsidP="00C01300">
      <w:pPr>
        <w:pStyle w:val="PR1"/>
      </w:pPr>
      <w:r>
        <w:t>National Fire Protection Association (NFPA):</w:t>
      </w:r>
    </w:p>
    <w:p w:rsidR="0064490F" w:rsidRDefault="0064490F" w:rsidP="00812B6C">
      <w:pPr>
        <w:pStyle w:val="PR2"/>
      </w:pPr>
      <w:r>
        <w:t>NFPA 70; National Electrical Code - The standard for the safe installation of electrical wiring and equipment in the United States.</w:t>
      </w:r>
    </w:p>
    <w:p w:rsidR="0064490F" w:rsidRDefault="0064490F" w:rsidP="00812B6C">
      <w:pPr>
        <w:pStyle w:val="PR2"/>
      </w:pPr>
      <w:r>
        <w:t>NFPA 72; National Fire Alarm and Signaling Code.</w:t>
      </w:r>
    </w:p>
    <w:p w:rsidR="0064490F" w:rsidRDefault="0064490F" w:rsidP="00812B6C">
      <w:pPr>
        <w:pStyle w:val="PR2"/>
      </w:pPr>
      <w:r>
        <w:t>NFPA 90A; Standard for the installation of Air Conditioning and Ventilating systems.</w:t>
      </w:r>
    </w:p>
    <w:p w:rsidR="0064490F" w:rsidRDefault="0064490F" w:rsidP="00C01300">
      <w:pPr>
        <w:pStyle w:val="PR1"/>
      </w:pPr>
      <w:r>
        <w:t>Underwriters Laboratories, Inc. (UL):</w:t>
      </w:r>
    </w:p>
    <w:p w:rsidR="0064490F" w:rsidRDefault="0064490F" w:rsidP="00812B6C">
      <w:pPr>
        <w:pStyle w:val="PR2"/>
      </w:pPr>
      <w:r>
        <w:t>UL 864; Standard of safety for access control system units.</w:t>
      </w:r>
    </w:p>
    <w:p w:rsidR="0064490F" w:rsidRDefault="0064490F" w:rsidP="008C7BC9">
      <w:pPr>
        <w:pStyle w:val="ART"/>
      </w:pPr>
      <w:r>
        <w:lastRenderedPageBreak/>
        <w:t>SUBMITTALS</w:t>
      </w:r>
    </w:p>
    <w:p w:rsidR="0064490F" w:rsidRPr="0009074E" w:rsidRDefault="0064490F" w:rsidP="008C7BC9">
      <w:pPr>
        <w:pStyle w:val="CMT"/>
      </w:pPr>
      <w:r w:rsidRPr="0009074E">
        <w:t xml:space="preserve">Specifier Note: Coordinate requirements with Division 01, section describing Submittal Procedures. </w:t>
      </w:r>
    </w:p>
    <w:p w:rsidR="0064490F" w:rsidRDefault="0064490F" w:rsidP="00242CA7">
      <w:pPr>
        <w:pStyle w:val="PR1"/>
      </w:pPr>
      <w:r>
        <w:t>Submittals and drawings shall also be approved by Authorities Having Jurisdiction (AHJ) simultaneously or prior to submitting them to the Architect.  Shop Drawings shall be prepared by persons with the following qualifications:</w:t>
      </w:r>
    </w:p>
    <w:p w:rsidR="0064490F" w:rsidRDefault="0064490F" w:rsidP="00242CA7">
      <w:pPr>
        <w:pStyle w:val="PR2"/>
      </w:pPr>
      <w:r>
        <w:t>Trained and document certified by manufacturer in fire-alarm system design.</w:t>
      </w:r>
    </w:p>
    <w:p w:rsidR="0064490F" w:rsidRDefault="0064490F" w:rsidP="00242CA7">
      <w:pPr>
        <w:pStyle w:val="PR2"/>
      </w:pPr>
      <w:r>
        <w:t xml:space="preserve">NICET-certified fire-alarm technician, </w:t>
      </w:r>
      <w:r w:rsidRPr="00ED1A02">
        <w:t>Level II</w:t>
      </w:r>
      <w:r>
        <w:t xml:space="preserve"> minimum.</w:t>
      </w:r>
    </w:p>
    <w:p w:rsidR="0064490F" w:rsidRDefault="0064490F" w:rsidP="00C01300">
      <w:pPr>
        <w:pStyle w:val="PR1"/>
      </w:pPr>
      <w:r>
        <w:t xml:space="preserve">Product Data: Product Data sheets with the printed logo or trademark of only one manufacturer of all the equipment.  Indicated in the documentation shall be the type, size, rating, style, and catalog number for all items proposed to meet the system performance detailed in this specification.  The proposed equipment shall be subject to the approval of the Owner's representative and </w:t>
      </w:r>
      <w:r>
        <w:rPr>
          <w:rStyle w:val="NAM"/>
        </w:rPr>
        <w:t>(AHJ)</w:t>
      </w:r>
      <w:r>
        <w:t>.</w:t>
      </w:r>
    </w:p>
    <w:p w:rsidR="0064490F" w:rsidRDefault="0064490F" w:rsidP="00C01300">
      <w:pPr>
        <w:pStyle w:val="PR1"/>
      </w:pPr>
      <w:r>
        <w:t>Shop Drawings: Include plans, elevations, sections, details and attachments to other work.</w:t>
      </w:r>
    </w:p>
    <w:p w:rsidR="0064490F" w:rsidRDefault="0064490F" w:rsidP="00C01300">
      <w:pPr>
        <w:pStyle w:val="PR1"/>
      </w:pPr>
      <w:r>
        <w:t>Wiring diagrams shall indicate internal wiring for each device and the interconnections between the items of equipment with all wire runs, conductors &amp; length of wire.</w:t>
      </w:r>
    </w:p>
    <w:p w:rsidR="0064490F" w:rsidRDefault="0064490F" w:rsidP="00C01300">
      <w:pPr>
        <w:pStyle w:val="PR1"/>
      </w:pPr>
      <w:r>
        <w:t>Provide a clear and concise description of operation that gives in detail, the information required to properly operate the equipment and system.</w:t>
      </w:r>
    </w:p>
    <w:p w:rsidR="0064490F" w:rsidRPr="008C7BC9" w:rsidRDefault="0064490F" w:rsidP="008C7BC9">
      <w:pPr>
        <w:pStyle w:val="CMT"/>
        <w:rPr>
          <w:b/>
          <w:bCs/>
        </w:rPr>
      </w:pPr>
      <w:r w:rsidRPr="008C7BC9">
        <w:t xml:space="preserve">Specifier Note: Coordinate requirements with Division 01, section describing Quality Assurance Procedures. </w:t>
      </w:r>
    </w:p>
    <w:p w:rsidR="0064490F" w:rsidRDefault="0064490F" w:rsidP="008C7BC9">
      <w:pPr>
        <w:pStyle w:val="ART"/>
      </w:pPr>
      <w:r w:rsidRPr="008C7BC9">
        <w:t>QUALITY</w:t>
      </w:r>
      <w:r>
        <w:t xml:space="preserve"> ASSURANCE</w:t>
      </w:r>
    </w:p>
    <w:p w:rsidR="0064490F" w:rsidRDefault="0064490F" w:rsidP="00C01300">
      <w:pPr>
        <w:pStyle w:val="PR1"/>
      </w:pPr>
      <w:r>
        <w:t>Qualifications</w:t>
      </w:r>
    </w:p>
    <w:p w:rsidR="0064490F" w:rsidRDefault="0064490F" w:rsidP="00BC0F12">
      <w:pPr>
        <w:pStyle w:val="PR2"/>
      </w:pPr>
      <w:r>
        <w:t>Manufacturer:</w:t>
      </w:r>
    </w:p>
    <w:p w:rsidR="0064490F" w:rsidRDefault="0064490F" w:rsidP="00BC0F12">
      <w:pPr>
        <w:pStyle w:val="PR2"/>
        <w:numPr>
          <w:ilvl w:val="0"/>
          <w:numId w:val="0"/>
        </w:numPr>
        <w:ind w:left="1206"/>
      </w:pPr>
      <w:r>
        <w:t>The manufacturer shall have a minimum of ten years experience in the production of Fire and Intrusion Detection equipment.</w:t>
      </w:r>
    </w:p>
    <w:p w:rsidR="0064490F" w:rsidRDefault="0064490F" w:rsidP="00BC0F12">
      <w:pPr>
        <w:pStyle w:val="PR2"/>
      </w:pPr>
      <w:r>
        <w:t>Installer:</w:t>
      </w:r>
    </w:p>
    <w:p w:rsidR="0064490F" w:rsidRDefault="0064490F" w:rsidP="00BC0F12">
      <w:pPr>
        <w:pStyle w:val="PR2"/>
        <w:numPr>
          <w:ilvl w:val="0"/>
          <w:numId w:val="0"/>
        </w:numPr>
        <w:ind w:left="1206"/>
      </w:pPr>
      <w:r>
        <w:t>The installer shall be authorized by the manufacturer.</w:t>
      </w:r>
    </w:p>
    <w:p w:rsidR="0064490F" w:rsidRDefault="0064490F" w:rsidP="008C7BC9">
      <w:pPr>
        <w:pStyle w:val="ART"/>
      </w:pPr>
      <w:r>
        <w:t>DELIVERY, STORAGE &amp; HANDLING</w:t>
      </w:r>
    </w:p>
    <w:p w:rsidR="0064490F" w:rsidRDefault="0064490F" w:rsidP="00032EE4">
      <w:pPr>
        <w:pStyle w:val="PR1"/>
      </w:pPr>
      <w:r>
        <w:t>Determine and coordinate the openings for delivery and installation of equipment.</w:t>
      </w:r>
    </w:p>
    <w:p w:rsidR="0064490F" w:rsidRDefault="0064490F" w:rsidP="00C01300">
      <w:pPr>
        <w:pStyle w:val="PR1"/>
      </w:pPr>
      <w:r>
        <w:t>Storage and Protection:</w:t>
      </w:r>
    </w:p>
    <w:p w:rsidR="0064490F" w:rsidRDefault="0064490F" w:rsidP="00E9055A">
      <w:pPr>
        <w:pStyle w:val="PR2"/>
      </w:pPr>
      <w:r>
        <w:t>Hardware received, but not installed shall be placed in secured storage. Control handling to prevent losses and delays before and after installation.</w:t>
      </w:r>
    </w:p>
    <w:p w:rsidR="0064490F" w:rsidRDefault="0064490F" w:rsidP="008C7BC9">
      <w:pPr>
        <w:pStyle w:val="ART"/>
      </w:pPr>
      <w:r w:rsidRPr="00542E15">
        <w:t>WARRANTY</w:t>
      </w:r>
    </w:p>
    <w:p w:rsidR="0064490F" w:rsidRPr="00E90E12" w:rsidRDefault="0064490F" w:rsidP="008C7BC9">
      <w:pPr>
        <w:pStyle w:val="CMT"/>
        <w:rPr>
          <w:b/>
          <w:bCs/>
        </w:rPr>
      </w:pPr>
      <w:r w:rsidRPr="00E90E12">
        <w:t>Specifier Note: Insert time to reflect response time</w:t>
      </w:r>
    </w:p>
    <w:p w:rsidR="0064490F" w:rsidRDefault="0064490F" w:rsidP="00C01300">
      <w:pPr>
        <w:pStyle w:val="PR1"/>
      </w:pPr>
      <w:r>
        <w:t xml:space="preserve">Provide the services of a factory trained and qualified technician to perform all system software modifications, upgrades or changes during the one year warranty period. Response time of the technician to the site shall not exceed </w:t>
      </w:r>
      <w:r w:rsidRPr="00E90E12">
        <w:rPr>
          <w:color w:val="FF0000"/>
        </w:rPr>
        <w:t>[insert time</w:t>
      </w:r>
      <w:proofErr w:type="gramStart"/>
      <w:r w:rsidRPr="00E90E12">
        <w:rPr>
          <w:color w:val="FF0000"/>
        </w:rPr>
        <w:t>]</w:t>
      </w:r>
      <w:proofErr w:type="gramEnd"/>
      <w:r w:rsidRPr="000F335E">
        <w:rPr>
          <w:vanish/>
          <w:color w:val="FF0000"/>
        </w:rPr>
        <w:t xml:space="preserve"> </w:t>
      </w:r>
      <w:r>
        <w:t>hours.</w:t>
      </w:r>
    </w:p>
    <w:p w:rsidR="0064490F" w:rsidRPr="00C57843" w:rsidRDefault="0064490F" w:rsidP="008C7BC9">
      <w:pPr>
        <w:pStyle w:val="CMT"/>
        <w:rPr>
          <w:b/>
          <w:bCs/>
        </w:rPr>
      </w:pPr>
      <w:r w:rsidRPr="00C83C1C">
        <w:t>Specifier Note</w:t>
      </w:r>
      <w:r w:rsidRPr="00C57843">
        <w:t xml:space="preserve">: Product Information is proprietary to </w:t>
      </w:r>
      <w:r>
        <w:t>Napco. I</w:t>
      </w:r>
      <w:r w:rsidRPr="00C57843">
        <w:t xml:space="preserve">f additional products are required for competitive procurement, contact </w:t>
      </w:r>
      <w:r>
        <w:t xml:space="preserve">Napco </w:t>
      </w:r>
      <w:r w:rsidRPr="00C57843">
        <w:t>for assistance.</w:t>
      </w:r>
    </w:p>
    <w:p w:rsidR="0064490F" w:rsidRPr="008C7BC9" w:rsidRDefault="0064490F" w:rsidP="00016535">
      <w:pPr>
        <w:pStyle w:val="PRT"/>
        <w:numPr>
          <w:ilvl w:val="0"/>
          <w:numId w:val="10"/>
        </w:numPr>
      </w:pPr>
      <w:r w:rsidRPr="008C7BC9">
        <w:t>PRODUCTS</w:t>
      </w:r>
    </w:p>
    <w:p w:rsidR="0064490F" w:rsidRDefault="0064490F" w:rsidP="008C7BC9">
      <w:pPr>
        <w:pStyle w:val="ART"/>
      </w:pPr>
      <w:r>
        <w:t>MANUFACTURERS</w:t>
      </w:r>
    </w:p>
    <w:p w:rsidR="0064490F" w:rsidRDefault="0064490F" w:rsidP="00016535">
      <w:pPr>
        <w:pStyle w:val="PR1"/>
        <w:numPr>
          <w:ilvl w:val="4"/>
          <w:numId w:val="9"/>
        </w:numPr>
      </w:pPr>
      <w:r>
        <w:lastRenderedPageBreak/>
        <w:t>List of approved manufacturers:</w:t>
      </w:r>
    </w:p>
    <w:p w:rsidR="0064490F" w:rsidRDefault="0064490F" w:rsidP="002A4526">
      <w:pPr>
        <w:pStyle w:val="PR2"/>
        <w:tabs>
          <w:tab w:val="clear" w:pos="1206"/>
          <w:tab w:val="left" w:pos="1260"/>
        </w:tabs>
        <w:ind w:left="1260"/>
      </w:pPr>
      <w:r>
        <w:t>Napco Intrusion and Fire</w:t>
      </w:r>
    </w:p>
    <w:p w:rsidR="0064490F" w:rsidRDefault="0064490F" w:rsidP="002A4526">
      <w:pPr>
        <w:pStyle w:val="PR2"/>
        <w:numPr>
          <w:ilvl w:val="0"/>
          <w:numId w:val="0"/>
        </w:numPr>
        <w:tabs>
          <w:tab w:val="clear" w:pos="1206"/>
          <w:tab w:val="left" w:pos="1260"/>
        </w:tabs>
        <w:ind w:left="1260"/>
      </w:pPr>
      <w:r>
        <w:t>333 Bayview Ave.</w:t>
      </w:r>
    </w:p>
    <w:p w:rsidR="0064490F" w:rsidRDefault="0064490F" w:rsidP="002A4526">
      <w:pPr>
        <w:pStyle w:val="PR2"/>
        <w:numPr>
          <w:ilvl w:val="0"/>
          <w:numId w:val="0"/>
        </w:numPr>
        <w:tabs>
          <w:tab w:val="clear" w:pos="1206"/>
          <w:tab w:val="left" w:pos="1260"/>
        </w:tabs>
        <w:ind w:left="1260"/>
      </w:pPr>
      <w:r>
        <w:t>Amityville, N.Y. 11701</w:t>
      </w:r>
    </w:p>
    <w:p w:rsidR="0064490F" w:rsidRDefault="0064490F"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Phone (631) 842-9400</w:t>
      </w:r>
    </w:p>
    <w:p w:rsidR="0064490F" w:rsidRDefault="0064490F" w:rsidP="002A4526">
      <w:pPr>
        <w:tabs>
          <w:tab w:val="left" w:pos="1206"/>
        </w:tabs>
        <w:autoSpaceDE w:val="0"/>
        <w:autoSpaceDN w:val="0"/>
        <w:adjustRightInd w:val="0"/>
        <w:ind w:left="1260"/>
        <w:rPr>
          <w:rFonts w:ascii="ArialMT" w:hAnsi="ArialMT" w:cs="ArialMT"/>
          <w:color w:val="000000"/>
          <w:sz w:val="20"/>
          <w:szCs w:val="20"/>
        </w:rPr>
      </w:pPr>
      <w:r>
        <w:rPr>
          <w:rFonts w:ascii="ArialMT" w:hAnsi="ArialMT" w:cs="ArialMT"/>
          <w:color w:val="000000"/>
          <w:sz w:val="20"/>
          <w:szCs w:val="20"/>
        </w:rPr>
        <w:t>Fax (631) 789-9292</w:t>
      </w:r>
    </w:p>
    <w:p w:rsidR="0064490F" w:rsidRDefault="0064490F" w:rsidP="008C7BC9">
      <w:pPr>
        <w:pStyle w:val="ART"/>
      </w:pPr>
      <w:r>
        <w:t>ASSEMBLY</w:t>
      </w:r>
    </w:p>
    <w:p w:rsidR="0064490F" w:rsidRPr="00623430" w:rsidRDefault="0064490F" w:rsidP="002A0E94">
      <w:pPr>
        <w:pStyle w:val="PR2"/>
        <w:numPr>
          <w:ilvl w:val="0"/>
          <w:numId w:val="0"/>
        </w:numPr>
        <w:tabs>
          <w:tab w:val="clear" w:pos="1206"/>
          <w:tab w:val="left" w:pos="0"/>
        </w:tabs>
        <w:rPr>
          <w:i/>
          <w:iCs/>
          <w:vanish/>
          <w:color w:val="FF0000"/>
        </w:rPr>
      </w:pPr>
      <w:r w:rsidRPr="003874E5">
        <w:rPr>
          <w:b/>
          <w:bCs/>
          <w:i/>
          <w:iCs/>
          <w:vanish/>
          <w:color w:val="FF0000"/>
        </w:rPr>
        <w:t>Specifier Note</w:t>
      </w:r>
      <w:r w:rsidRPr="003874E5">
        <w:rPr>
          <w:i/>
          <w:iCs/>
          <w:vanish/>
          <w:color w:val="FF0000"/>
        </w:rPr>
        <w:t xml:space="preserve">: </w:t>
      </w:r>
      <w:r>
        <w:rPr>
          <w:i/>
          <w:iCs/>
          <w:vanish/>
          <w:color w:val="FF0000"/>
        </w:rPr>
        <w:t>***</w:t>
      </w:r>
      <w:r w:rsidRPr="00623430">
        <w:rPr>
          <w:i/>
          <w:iCs/>
          <w:vanish/>
          <w:color w:val="FF0000"/>
        </w:rPr>
        <w:t>Verify all addressable devices and insert “quantity”.</w:t>
      </w:r>
    </w:p>
    <w:p w:rsidR="0064490F" w:rsidRDefault="0064490F" w:rsidP="00016535">
      <w:pPr>
        <w:pStyle w:val="PR1"/>
        <w:numPr>
          <w:ilvl w:val="4"/>
          <w:numId w:val="5"/>
        </w:numPr>
      </w:pPr>
      <w:r w:rsidRPr="00680B10">
        <w:t xml:space="preserve">The control panel shall be </w:t>
      </w:r>
      <w:r>
        <w:t>Napco</w:t>
      </w:r>
      <w:r w:rsidRPr="00680B10">
        <w:t xml:space="preserve"> C Series Gemini Fire-Alarm addressable control with capacity up to 255 devices hardwired or wireless. The system shall be designed specifically to provide </w:t>
      </w:r>
      <w:r>
        <w:t xml:space="preserve">one or two </w:t>
      </w:r>
      <w:r w:rsidRPr="00680B10">
        <w:t>Addressable SLC Loop Controller</w:t>
      </w:r>
      <w:r>
        <w:t>s</w:t>
      </w:r>
      <w:r w:rsidRPr="00680B10">
        <w:t xml:space="preserve"> for fire detection application. The control panel shall include all required hardware, software and system programming to provide a complete and operational system designed to support herein</w:t>
      </w:r>
      <w:r>
        <w:t>:</w:t>
      </w:r>
    </w:p>
    <w:p w:rsidR="0064490F" w:rsidRDefault="0064490F" w:rsidP="004F0150">
      <w:pPr>
        <w:pStyle w:val="PR2"/>
        <w:rPr>
          <w:color w:val="000000"/>
        </w:rPr>
      </w:pPr>
      <w:r>
        <w:t>GEMC-FW-32KT 32 point GEM-C fire kit commercial con</w:t>
      </w:r>
      <w:r>
        <w:rPr>
          <w:color w:val="000000"/>
        </w:rPr>
        <w:t>trol*</w:t>
      </w:r>
    </w:p>
    <w:p w:rsidR="0064490F" w:rsidRDefault="0064490F" w:rsidP="004F0150">
      <w:pPr>
        <w:pStyle w:val="PR2"/>
        <w:rPr>
          <w:color w:val="000000"/>
        </w:rPr>
      </w:pPr>
      <w:r>
        <w:t>GEMC-FW-32CNVKT 32 point GEM-C fire kit commercial conventional contro</w:t>
      </w:r>
      <w:r>
        <w:rPr>
          <w:color w:val="000000"/>
        </w:rPr>
        <w:t>l*</w:t>
      </w:r>
    </w:p>
    <w:p w:rsidR="0064490F" w:rsidRDefault="0064490F" w:rsidP="004F0150">
      <w:pPr>
        <w:pStyle w:val="PR2"/>
        <w:rPr>
          <w:color w:val="000000"/>
        </w:rPr>
      </w:pPr>
      <w:r>
        <w:t>GEMC-FW-128KT 128 point GEM-C fire kit commercial control*</w:t>
      </w:r>
      <w:r>
        <w:rPr>
          <w:color w:val="000000"/>
        </w:rPr>
        <w:t>*</w:t>
      </w:r>
    </w:p>
    <w:p w:rsidR="0064490F" w:rsidRDefault="0064490F" w:rsidP="004F0150">
      <w:pPr>
        <w:pStyle w:val="PR2"/>
        <w:rPr>
          <w:color w:val="000000"/>
        </w:rPr>
      </w:pPr>
      <w:r>
        <w:t>GEMC-FW-255KT 255 point GEM-C fire kit commercial control</w:t>
      </w:r>
      <w:r>
        <w:rPr>
          <w:color w:val="000000"/>
        </w:rPr>
        <w:t>**</w:t>
      </w:r>
    </w:p>
    <w:p w:rsidR="0064490F" w:rsidRDefault="0064490F" w:rsidP="004F0150">
      <w:pPr>
        <w:pStyle w:val="PR2"/>
        <w:rPr>
          <w:color w:val="000000"/>
        </w:rPr>
      </w:pPr>
      <w:r>
        <w:t>*Enclosure for use with 32KT above (16" X 14.25" X 5.2") one SLC, steel painted red. Fits between enclosure studs on 16" centers. NEMA-</w:t>
      </w:r>
      <w:r>
        <w:rPr>
          <w:color w:val="000000"/>
        </w:rPr>
        <w:t>1.</w:t>
      </w:r>
    </w:p>
    <w:p w:rsidR="0064490F" w:rsidRDefault="0064490F" w:rsidP="004F0150">
      <w:pPr>
        <w:pStyle w:val="PR2"/>
        <w:rPr>
          <w:color w:val="000000"/>
        </w:rPr>
      </w:pPr>
      <w:r>
        <w:t>** Enclosure for use with 128KT or 255KT, as above (24" X 14.25" X 5.2</w:t>
      </w:r>
      <w:r>
        <w:rPr>
          <w:color w:val="000000"/>
        </w:rPr>
        <w:t>")</w:t>
      </w:r>
    </w:p>
    <w:p w:rsidR="0064490F" w:rsidRDefault="0064490F" w:rsidP="004F0150">
      <w:pPr>
        <w:pStyle w:val="PR2"/>
        <w:rPr>
          <w:color w:val="000000"/>
        </w:rPr>
      </w:pPr>
      <w:r>
        <w:t>4 ampere GEMA-PSV4A-R or 7 ampere GEMA-PSV7A-R power supply</w:t>
      </w:r>
    </w:p>
    <w:p w:rsidR="0064490F" w:rsidRPr="004A30D7" w:rsidRDefault="0064490F" w:rsidP="004F0150">
      <w:pPr>
        <w:pStyle w:val="PR2"/>
      </w:pPr>
      <w:r w:rsidRPr="004D08D0">
        <w:rPr>
          <w:color w:val="FF0000"/>
        </w:rPr>
        <w:t>[1</w:t>
      </w:r>
      <w:r>
        <w:rPr>
          <w:color w:val="FF0000"/>
        </w:rPr>
        <w:t>][</w:t>
      </w:r>
      <w:r w:rsidRPr="004D08D0">
        <w:rPr>
          <w:color w:val="FF0000"/>
        </w:rPr>
        <w:t xml:space="preserve"> 2] </w:t>
      </w:r>
      <w:r>
        <w:t xml:space="preserve">GEMC-FW-SLC Fire Loop Module(s) </w:t>
      </w:r>
      <w:r w:rsidRPr="00FF415E">
        <w:rPr>
          <w:vanish/>
          <w:color w:val="FF0000"/>
        </w:rPr>
        <w:t xml:space="preserve">[maximum of </w:t>
      </w:r>
      <w:r>
        <w:rPr>
          <w:vanish/>
          <w:color w:val="FF0000"/>
        </w:rPr>
        <w:t>two</w:t>
      </w:r>
      <w:r w:rsidRPr="00FF415E">
        <w:rPr>
          <w:vanish/>
          <w:color w:val="FF0000"/>
        </w:rPr>
        <w:t>]</w:t>
      </w:r>
    </w:p>
    <w:p w:rsidR="0064490F" w:rsidRPr="004A30D7" w:rsidRDefault="0064490F" w:rsidP="004F0150">
      <w:pPr>
        <w:pStyle w:val="PR2"/>
      </w:pPr>
      <w:r w:rsidRPr="004D08D0">
        <w:rPr>
          <w:color w:val="FF0000"/>
        </w:rPr>
        <w:t>[</w:t>
      </w:r>
      <w:r>
        <w:rPr>
          <w:color w:val="FF0000"/>
        </w:rPr>
        <w:t>1][2][3][4][5][6][7</w:t>
      </w:r>
      <w:r w:rsidRPr="004D08D0">
        <w:rPr>
          <w:color w:val="FF0000"/>
        </w:rPr>
        <w:t xml:space="preserve">] </w:t>
      </w:r>
      <w:r>
        <w:t xml:space="preserve">GEMC-FK1 LCD Fire Red Fire Keypad(s) </w:t>
      </w:r>
      <w:r w:rsidRPr="00FF415E">
        <w:rPr>
          <w:vanish/>
          <w:color w:val="FF0000"/>
        </w:rPr>
        <w:t>[maximum of seven]</w:t>
      </w:r>
    </w:p>
    <w:p w:rsidR="0064490F" w:rsidRPr="00DC74A5" w:rsidRDefault="0064490F" w:rsidP="004F0150">
      <w:pPr>
        <w:pStyle w:val="PR2"/>
      </w:pPr>
      <w:r>
        <w:t>GEMC-F8ZCPIM Conventional 8-zone, 2-wire fire input module</w:t>
      </w:r>
    </w:p>
    <w:p w:rsidR="0064490F" w:rsidRPr="00620743" w:rsidRDefault="0064490F" w:rsidP="004F0150">
      <w:pPr>
        <w:pStyle w:val="PR2"/>
        <w:rPr>
          <w:color w:val="000000"/>
        </w:rPr>
      </w:pPr>
      <w:r w:rsidRPr="00C92D86">
        <w:rPr>
          <w:color w:val="FF0000"/>
        </w:rPr>
        <w:t>[1</w:t>
      </w:r>
      <w:r>
        <w:rPr>
          <w:color w:val="FF0000"/>
        </w:rPr>
        <w:t>][2][3][</w:t>
      </w:r>
      <w:r w:rsidRPr="00C92D86">
        <w:rPr>
          <w:color w:val="FF0000"/>
        </w:rPr>
        <w:t xml:space="preserve">4] </w:t>
      </w:r>
      <w:r>
        <w:t>GEMC-EZM8 8-point expansion module(s)</w:t>
      </w:r>
      <w:r w:rsidRPr="00C92D86">
        <w:rPr>
          <w:vanish/>
          <w:color w:val="FF0000"/>
        </w:rPr>
        <w:t>[0 to 4 Max on fire buss]</w:t>
      </w:r>
    </w:p>
    <w:p w:rsidR="0064490F" w:rsidRPr="00620743" w:rsidRDefault="0064490F" w:rsidP="004F0150">
      <w:pPr>
        <w:pStyle w:val="PR2"/>
      </w:pPr>
      <w:r w:rsidRPr="00FF415E">
        <w:t>G</w:t>
      </w:r>
      <w:r>
        <w:t>EMC-NL- MOD Internet reporting module</w:t>
      </w:r>
    </w:p>
    <w:p w:rsidR="0064490F" w:rsidRPr="00620743" w:rsidRDefault="0064490F" w:rsidP="004F0150">
      <w:pPr>
        <w:pStyle w:val="PR2"/>
      </w:pPr>
      <w:r>
        <w:rPr>
          <w:color w:val="FF0000"/>
        </w:rPr>
        <w:t xml:space="preserve">[quantity] </w:t>
      </w:r>
      <w:r>
        <w:t>FWC-FSLC-SMK Addressable-Analog photo-electric smoke detector(s)</w:t>
      </w:r>
      <w:r w:rsidRPr="00BE0DA5">
        <w:rPr>
          <w:vanish/>
          <w:color w:val="FF0000"/>
        </w:rPr>
        <w:t xml:space="preserve"> [check device count]***</w:t>
      </w:r>
    </w:p>
    <w:p w:rsidR="0064490F" w:rsidRPr="00620743" w:rsidRDefault="0064490F" w:rsidP="004F0150">
      <w:pPr>
        <w:pStyle w:val="PR2"/>
      </w:pPr>
      <w:r>
        <w:rPr>
          <w:color w:val="FF0000"/>
        </w:rPr>
        <w:t xml:space="preserve">[quantity] </w:t>
      </w:r>
      <w:r w:rsidRPr="00FE4323">
        <w:rPr>
          <w:color w:val="000000"/>
        </w:rPr>
        <w:t>FWC</w:t>
      </w:r>
      <w:r>
        <w:t>-FSLC-HEAT Addressable-Analog heat detector(s),</w:t>
      </w:r>
      <w:r>
        <w:rPr>
          <w:color w:val="FF0000"/>
        </w:rPr>
        <w:t xml:space="preserve"> </w:t>
      </w:r>
      <w:r>
        <w:t>adjustable temp range</w:t>
      </w:r>
      <w:r>
        <w:rPr>
          <w:color w:val="000000"/>
        </w:rPr>
        <w:t xml:space="preserve"> </w:t>
      </w:r>
      <w:r w:rsidRPr="00464E73">
        <w:rPr>
          <w:vanish/>
          <w:color w:val="FF0000"/>
        </w:rPr>
        <w:t>[check device</w:t>
      </w:r>
      <w:r w:rsidRPr="00464E73">
        <w:rPr>
          <w:vanish/>
        </w:rPr>
        <w:t xml:space="preserve"> </w:t>
      </w:r>
      <w:r w:rsidRPr="00464E73">
        <w:rPr>
          <w:vanish/>
          <w:color w:val="FF0000"/>
        </w:rPr>
        <w:t>count]***</w:t>
      </w:r>
    </w:p>
    <w:p w:rsidR="0064490F" w:rsidRDefault="0064490F" w:rsidP="004F0150">
      <w:pPr>
        <w:pStyle w:val="PR2"/>
      </w:pPr>
      <w:r>
        <w:rPr>
          <w:color w:val="FF0000"/>
        </w:rPr>
        <w:t xml:space="preserve">[quantity] </w:t>
      </w:r>
      <w:r>
        <w:t>FWC-FSLC-SMK6B 6" base for smoke &amp; heat detector(s)</w:t>
      </w:r>
      <w:r w:rsidRPr="006760FA">
        <w:t xml:space="preserve">, </w:t>
      </w:r>
      <w:r w:rsidRPr="00A45EA6">
        <w:rPr>
          <w:color w:val="000000"/>
        </w:rPr>
        <w:t>(not an addressable device)</w:t>
      </w:r>
      <w:r>
        <w:t>. See above smoke &amp; heat detectors</w:t>
      </w:r>
    </w:p>
    <w:p w:rsidR="0064490F" w:rsidRPr="00620743" w:rsidRDefault="0064490F" w:rsidP="004F0150">
      <w:pPr>
        <w:pStyle w:val="PR2"/>
      </w:pPr>
      <w:r>
        <w:rPr>
          <w:color w:val="FF0000"/>
        </w:rPr>
        <w:t xml:space="preserve">[quantity] </w:t>
      </w:r>
      <w:r>
        <w:t>FWC-FSLC-DUCT Addressable-Analog photo-electric Duct smoke detector(s) with integral base-enclosure</w:t>
      </w:r>
      <w:r>
        <w:rPr>
          <w:color w:val="000000"/>
        </w:rPr>
        <w:t xml:space="preserve">. </w:t>
      </w:r>
      <w:r w:rsidRPr="00156515">
        <w:rPr>
          <w:vanish/>
          <w:color w:val="FF0000"/>
        </w:rPr>
        <w:t>[check device count]***</w:t>
      </w:r>
    </w:p>
    <w:p w:rsidR="0064490F" w:rsidRPr="00620743" w:rsidRDefault="0064490F" w:rsidP="004F0150">
      <w:pPr>
        <w:pStyle w:val="PR2"/>
      </w:pPr>
      <w:r>
        <w:rPr>
          <w:color w:val="FF0000"/>
        </w:rPr>
        <w:t xml:space="preserve">[quantity] </w:t>
      </w:r>
      <w:r>
        <w:t>FWC-FSLC-EZM1 Addressable SLC 1-zone conventional expansion modul</w:t>
      </w:r>
      <w:r>
        <w:rPr>
          <w:color w:val="000000"/>
        </w:rPr>
        <w:t xml:space="preserve">e(s) </w:t>
      </w:r>
      <w:r w:rsidRPr="00A45EA6">
        <w:rPr>
          <w:color w:val="000000"/>
        </w:rPr>
        <w:t>(</w:t>
      </w:r>
      <w:r>
        <w:t>counts as only one address on SLC loop, Max of 1</w:t>
      </w:r>
      <w:r w:rsidRPr="00A45EA6">
        <w:rPr>
          <w:color w:val="000000"/>
        </w:rPr>
        <w:t>)</w:t>
      </w:r>
      <w:r>
        <w:rPr>
          <w:color w:val="FF0000"/>
        </w:rPr>
        <w:t xml:space="preserve"> </w:t>
      </w:r>
      <w:r w:rsidRPr="00156515">
        <w:rPr>
          <w:vanish/>
          <w:color w:val="FF0000"/>
        </w:rPr>
        <w:t xml:space="preserve">[check device count]*** </w:t>
      </w:r>
    </w:p>
    <w:p w:rsidR="0064490F" w:rsidRDefault="0064490F" w:rsidP="000A2F8F">
      <w:pPr>
        <w:pStyle w:val="PR2"/>
      </w:pPr>
      <w:r>
        <w:rPr>
          <w:color w:val="FF0000"/>
        </w:rPr>
        <w:t xml:space="preserve">[quantity] </w:t>
      </w:r>
      <w:r>
        <w:t xml:space="preserve">FWC-FSLC-EZM2 Addressable SLC 2-zone conventional expansion module(s), </w:t>
      </w:r>
      <w:r>
        <w:rPr>
          <w:color w:val="FF0000"/>
        </w:rPr>
        <w:t>(</w:t>
      </w:r>
      <w:r>
        <w:t>counts as only one address on SLC loop. Max of 1</w:t>
      </w:r>
      <w:r w:rsidRPr="00A45EA6">
        <w:rPr>
          <w:color w:val="000000"/>
        </w:rPr>
        <w:t>) (</w:t>
      </w:r>
      <w:r>
        <w:t>only one of either EZM1 or EZM2</w:t>
      </w:r>
      <w:r w:rsidRPr="00A45EA6">
        <w:rPr>
          <w:color w:val="000000"/>
        </w:rPr>
        <w:t>)</w:t>
      </w:r>
      <w:r>
        <w:t>***</w:t>
      </w:r>
    </w:p>
    <w:p w:rsidR="0064490F" w:rsidRDefault="0064490F" w:rsidP="000A2F8F">
      <w:pPr>
        <w:pStyle w:val="PR2"/>
        <w:rPr>
          <w:color w:val="000000"/>
        </w:rPr>
      </w:pPr>
      <w:r>
        <w:rPr>
          <w:color w:val="FF0000"/>
        </w:rPr>
        <w:t xml:space="preserve">[quantity]  </w:t>
      </w:r>
      <w:r>
        <w:t xml:space="preserve">FWC-FSLC-CZM Addressable SLC single module(s) for Dry Contact Device </w:t>
      </w:r>
      <w:r w:rsidRPr="00BE3072">
        <w:rPr>
          <w:vanish/>
          <w:color w:val="FF0000"/>
        </w:rPr>
        <w:t>[check device count]</w:t>
      </w:r>
      <w:r w:rsidRPr="00A12993">
        <w:rPr>
          <w:vanish/>
          <w:color w:val="FF0000"/>
        </w:rPr>
        <w:t>***</w:t>
      </w:r>
    </w:p>
    <w:p w:rsidR="0064490F" w:rsidRPr="00210462" w:rsidRDefault="0064490F" w:rsidP="000A2F8F">
      <w:pPr>
        <w:pStyle w:val="PR2"/>
        <w:rPr>
          <w:color w:val="000000"/>
        </w:rPr>
      </w:pPr>
      <w:r>
        <w:rPr>
          <w:color w:val="FF0000"/>
        </w:rPr>
        <w:t xml:space="preserve">[quantity] </w:t>
      </w:r>
      <w:r>
        <w:t xml:space="preserve">FWC-FSLC-RM2 Addressable SLC 2-output module(s), (counts as only one address on SLC loop. </w:t>
      </w:r>
      <w:r w:rsidRPr="002239D0">
        <w:rPr>
          <w:vanish/>
          <w:color w:val="FF0000"/>
        </w:rPr>
        <w:t>[check device count]***</w:t>
      </w:r>
    </w:p>
    <w:p w:rsidR="0064490F" w:rsidRPr="00620743" w:rsidRDefault="0064490F" w:rsidP="000A2F8F">
      <w:pPr>
        <w:pStyle w:val="PR2"/>
      </w:pPr>
      <w:r>
        <w:rPr>
          <w:color w:val="FF0000"/>
        </w:rPr>
        <w:t>[quantity]</w:t>
      </w:r>
      <w:r>
        <w:t xml:space="preserve">FWC-FSLC-ISO Addressable SLC short circuit module(s), special for Class A, Style 7 applications </w:t>
      </w:r>
      <w:r w:rsidRPr="00F025B3">
        <w:rPr>
          <w:vanish/>
          <w:color w:val="FF0000"/>
        </w:rPr>
        <w:t>[check device count]</w:t>
      </w:r>
      <w:r w:rsidRPr="00C64169">
        <w:rPr>
          <w:vanish/>
          <w:color w:val="FF0000"/>
        </w:rPr>
        <w:t>***</w:t>
      </w:r>
    </w:p>
    <w:p w:rsidR="0064490F" w:rsidRPr="001F7428" w:rsidRDefault="0064490F" w:rsidP="000A2F8F">
      <w:pPr>
        <w:pStyle w:val="PR2"/>
        <w:rPr>
          <w:color w:val="000000"/>
        </w:rPr>
      </w:pPr>
      <w:r w:rsidRPr="002239D0">
        <w:rPr>
          <w:color w:val="FF0000"/>
        </w:rPr>
        <w:t>[q</w:t>
      </w:r>
      <w:r>
        <w:rPr>
          <w:color w:val="FF0000"/>
        </w:rPr>
        <w:t>uantity</w:t>
      </w:r>
      <w:r w:rsidRPr="002239D0">
        <w:rPr>
          <w:color w:val="FF0000"/>
        </w:rPr>
        <w:t xml:space="preserve">] </w:t>
      </w:r>
      <w:r>
        <w:t>FWC-FSLC-SOM1 Addressable SLC fire supervised output module(s)</w:t>
      </w:r>
      <w:r w:rsidRPr="002239D0">
        <w:rPr>
          <w:color w:val="000000"/>
        </w:rPr>
        <w:t xml:space="preserve">, </w:t>
      </w:r>
      <w:r>
        <w:t xml:space="preserve">Used for elevator recall, HVAC shutdown, or added NAC w/ power supply. </w:t>
      </w:r>
      <w:r w:rsidRPr="002239D0">
        <w:rPr>
          <w:vanish/>
          <w:color w:val="FF0000"/>
        </w:rPr>
        <w:t>[check device count]***</w:t>
      </w:r>
    </w:p>
    <w:p w:rsidR="0064490F" w:rsidRPr="001F7428" w:rsidRDefault="0064490F" w:rsidP="000A2F8F">
      <w:pPr>
        <w:pStyle w:val="PR2"/>
        <w:rPr>
          <w:color w:val="000000"/>
        </w:rPr>
      </w:pPr>
      <w:r w:rsidRPr="0018265F">
        <w:rPr>
          <w:color w:val="FF0000"/>
        </w:rPr>
        <w:t>[q</w:t>
      </w:r>
      <w:r>
        <w:rPr>
          <w:color w:val="FF0000"/>
        </w:rPr>
        <w:t>uantity]</w:t>
      </w:r>
      <w:r w:rsidRPr="0018265F">
        <w:rPr>
          <w:color w:val="FF0000"/>
        </w:rPr>
        <w:t xml:space="preserve"> </w:t>
      </w:r>
      <w:r>
        <w:t>FWC-FSLC-PULL</w:t>
      </w:r>
      <w:r w:rsidRPr="0018265F">
        <w:rPr>
          <w:color w:val="FF0000"/>
        </w:rPr>
        <w:t xml:space="preserve"> </w:t>
      </w:r>
      <w:r>
        <w:t>Addressable SLC Fire Pull Station(s)</w:t>
      </w:r>
      <w:r w:rsidRPr="0018265F">
        <w:rPr>
          <w:color w:val="FF0000"/>
        </w:rPr>
        <w:t xml:space="preserve"> </w:t>
      </w:r>
      <w:r w:rsidRPr="0018265F">
        <w:rPr>
          <w:vanish/>
          <w:color w:val="FF0000"/>
        </w:rPr>
        <w:t>[check device count]***</w:t>
      </w:r>
    </w:p>
    <w:p w:rsidR="0064490F" w:rsidRDefault="0064490F" w:rsidP="000A2F8F">
      <w:pPr>
        <w:pStyle w:val="PR2"/>
        <w:rPr>
          <w:color w:val="000000"/>
        </w:rPr>
      </w:pPr>
      <w:r>
        <w:rPr>
          <w:color w:val="FF0000"/>
        </w:rPr>
        <w:t xml:space="preserve">[1][2][3][4] </w:t>
      </w:r>
      <w:r>
        <w:t xml:space="preserve">GEMC-REVC Gemini Commercial </w:t>
      </w:r>
      <w:r w:rsidRPr="00622CEF">
        <w:t>Wireless</w:t>
      </w:r>
      <w:r>
        <w:t xml:space="preserve"> (255) point RF receiver expansion </w:t>
      </w:r>
      <w:r w:rsidRPr="00A45EA6">
        <w:rPr>
          <w:color w:val="000000"/>
        </w:rPr>
        <w:t xml:space="preserve">module </w:t>
      </w:r>
      <w:r w:rsidRPr="004C5957">
        <w:rPr>
          <w:vanish/>
          <w:color w:val="FF0000"/>
        </w:rPr>
        <w:t>[Maximum 4 per system]</w:t>
      </w:r>
      <w:r>
        <w:rPr>
          <w:vanish/>
          <w:color w:val="FF0000"/>
        </w:rPr>
        <w:t xml:space="preserve"> </w:t>
      </w:r>
    </w:p>
    <w:p w:rsidR="0064490F" w:rsidRDefault="0064490F" w:rsidP="000A2F8F">
      <w:pPr>
        <w:pStyle w:val="PR2"/>
      </w:pPr>
      <w:r>
        <w:rPr>
          <w:color w:val="FF0000"/>
        </w:rPr>
        <w:t xml:space="preserve">[quantity] </w:t>
      </w:r>
      <w:r>
        <w:t xml:space="preserve">GEMC-WL-SMK </w:t>
      </w:r>
      <w:r w:rsidRPr="00622CEF">
        <w:t>Wireless</w:t>
      </w:r>
      <w:r>
        <w:t xml:space="preserve"> Addressable photo-electric smoke detector(s)</w:t>
      </w:r>
      <w:r>
        <w:rPr>
          <w:color w:val="FF0000"/>
        </w:rPr>
        <w:t xml:space="preserve"> </w:t>
      </w:r>
      <w:r w:rsidRPr="00F025B3">
        <w:rPr>
          <w:vanish/>
          <w:color w:val="FF0000"/>
        </w:rPr>
        <w:t>[check device count]***</w:t>
      </w:r>
    </w:p>
    <w:p w:rsidR="0064490F" w:rsidRPr="00F025B3" w:rsidRDefault="0064490F" w:rsidP="000A2F8F">
      <w:pPr>
        <w:pStyle w:val="PR2"/>
      </w:pPr>
      <w:r w:rsidRPr="00F025B3">
        <w:rPr>
          <w:color w:val="FF0000"/>
        </w:rPr>
        <w:t>[q</w:t>
      </w:r>
      <w:r>
        <w:rPr>
          <w:color w:val="FF0000"/>
        </w:rPr>
        <w:t>uantity</w:t>
      </w:r>
      <w:r w:rsidRPr="00F025B3">
        <w:rPr>
          <w:color w:val="FF0000"/>
        </w:rPr>
        <w:t xml:space="preserve">] </w:t>
      </w:r>
      <w:r>
        <w:t xml:space="preserve">GEMC-WL-HEAT </w:t>
      </w:r>
      <w:r w:rsidRPr="00622CEF">
        <w:t>Wireless</w:t>
      </w:r>
      <w:r>
        <w:t xml:space="preserve"> Addressable heat detector(s)</w:t>
      </w:r>
      <w:r w:rsidRPr="00F025B3">
        <w:rPr>
          <w:color w:val="FF0000"/>
        </w:rPr>
        <w:t xml:space="preserve"> </w:t>
      </w:r>
      <w:r>
        <w:t xml:space="preserve">135 deg. </w:t>
      </w:r>
      <w:r w:rsidRPr="00F025B3">
        <w:rPr>
          <w:vanish/>
          <w:color w:val="FF0000"/>
        </w:rPr>
        <w:t>[check device count]***</w:t>
      </w:r>
    </w:p>
    <w:p w:rsidR="0064490F" w:rsidRPr="00C64169" w:rsidRDefault="0064490F" w:rsidP="000A2F8F">
      <w:pPr>
        <w:pStyle w:val="PR2"/>
      </w:pPr>
      <w:r>
        <w:rPr>
          <w:color w:val="FF0000"/>
        </w:rPr>
        <w:t xml:space="preserve">[quantity] </w:t>
      </w:r>
      <w:r>
        <w:t xml:space="preserve">GEMC-WL-WD2 </w:t>
      </w:r>
      <w:r w:rsidRPr="00622CEF">
        <w:t>Wireless</w:t>
      </w:r>
      <w:r>
        <w:t xml:space="preserve"> Addressable 2-input module(s) to supervise Flows, tampers, legacy devices, etc</w:t>
      </w:r>
      <w:r w:rsidRPr="00F025B3">
        <w:rPr>
          <w:vanish/>
        </w:rPr>
        <w:t>.</w:t>
      </w:r>
      <w:r w:rsidRPr="00F025B3">
        <w:rPr>
          <w:vanish/>
          <w:color w:val="FF0000"/>
        </w:rPr>
        <w:t>[check device count]</w:t>
      </w:r>
      <w:r w:rsidRPr="00C64169">
        <w:rPr>
          <w:vanish/>
          <w:color w:val="FF0000"/>
        </w:rPr>
        <w:t>***</w:t>
      </w:r>
    </w:p>
    <w:p w:rsidR="0064490F" w:rsidRDefault="0064490F" w:rsidP="000A2F8F">
      <w:pPr>
        <w:pStyle w:val="PR2"/>
        <w:rPr>
          <w:color w:val="000000"/>
        </w:rPr>
      </w:pPr>
      <w:r>
        <w:rPr>
          <w:color w:val="FF0000"/>
        </w:rPr>
        <w:t xml:space="preserve">[quantity] </w:t>
      </w:r>
      <w:r>
        <w:t>FWC-FSLC-PROG2</w:t>
      </w:r>
      <w:r>
        <w:rPr>
          <w:color w:val="FF0000"/>
        </w:rPr>
        <w:t xml:space="preserve"> </w:t>
      </w:r>
      <w:r>
        <w:t>Tool for Address-Program of SLC devices</w:t>
      </w:r>
    </w:p>
    <w:p w:rsidR="0064490F" w:rsidRDefault="0064490F" w:rsidP="000A2F8F">
      <w:pPr>
        <w:pStyle w:val="PR2"/>
        <w:rPr>
          <w:color w:val="000000"/>
        </w:rPr>
      </w:pPr>
      <w:r>
        <w:t>GEMC-NAC7S Remote 4-output NAC extender on any one outp</w:t>
      </w:r>
      <w:r>
        <w:rPr>
          <w:color w:val="000000"/>
        </w:rPr>
        <w:t xml:space="preserve">ut. </w:t>
      </w:r>
      <w:r w:rsidRPr="00C64169">
        <w:rPr>
          <w:vanish/>
          <w:color w:val="FF0000"/>
        </w:rPr>
        <w:t>[S</w:t>
      </w:r>
      <w:r w:rsidRPr="003F111F">
        <w:rPr>
          <w:vanish/>
          <w:color w:val="FF0000"/>
        </w:rPr>
        <w:t xml:space="preserve">ee red enclosure </w:t>
      </w:r>
      <w:r w:rsidRPr="00196EB2">
        <w:rPr>
          <w:vanish/>
          <w:color w:val="FF0000"/>
        </w:rPr>
        <w:t>above * required</w:t>
      </w:r>
      <w:r w:rsidRPr="003F111F">
        <w:rPr>
          <w:vanish/>
          <w:color w:val="FF0000"/>
        </w:rPr>
        <w:t xml:space="preserve"> for this use]</w:t>
      </w:r>
    </w:p>
    <w:p w:rsidR="0064490F" w:rsidRPr="007B73D5" w:rsidRDefault="0064490F" w:rsidP="000A2F8F">
      <w:pPr>
        <w:pStyle w:val="PR2"/>
      </w:pPr>
      <w:r>
        <w:t xml:space="preserve">GEMC-12V2APS-CF 12VDC power supply for fire buss, remote supervised. </w:t>
      </w:r>
      <w:r w:rsidRPr="007B73D5">
        <w:rPr>
          <w:vanish/>
        </w:rPr>
        <w:t>[</w:t>
      </w:r>
      <w:r w:rsidRPr="007B73D5">
        <w:rPr>
          <w:vanish/>
          <w:color w:val="FF0000"/>
        </w:rPr>
        <w:t>Supports two each, uses 7AH 12 volt batteries.]</w:t>
      </w:r>
    </w:p>
    <w:p w:rsidR="0064490F" w:rsidRPr="003874E5" w:rsidRDefault="0064490F" w:rsidP="000A2F8F">
      <w:pPr>
        <w:pStyle w:val="PR2"/>
        <w:rPr>
          <w:vanish/>
          <w:color w:val="000000"/>
        </w:rPr>
      </w:pPr>
      <w:r>
        <w:t>GEMC-FPRINT parallel printer module</w:t>
      </w:r>
      <w:r>
        <w:rPr>
          <w:color w:val="000000"/>
        </w:rPr>
        <w:t xml:space="preserve">. </w:t>
      </w:r>
      <w:r w:rsidRPr="003874E5">
        <w:rPr>
          <w:vanish/>
          <w:color w:val="FF0000"/>
        </w:rPr>
        <w:t>[If printer desired]</w:t>
      </w:r>
    </w:p>
    <w:p w:rsidR="0064490F" w:rsidRDefault="0064490F" w:rsidP="000A2F8F">
      <w:pPr>
        <w:pStyle w:val="PR2"/>
        <w:rPr>
          <w:color w:val="000000"/>
        </w:rPr>
      </w:pPr>
      <w:r>
        <w:t>GEMC-RM3008 8-form 'C' relay output module</w:t>
      </w:r>
      <w:r>
        <w:rPr>
          <w:color w:val="000000"/>
        </w:rPr>
        <w:t>.</w:t>
      </w:r>
    </w:p>
    <w:p w:rsidR="0064490F" w:rsidRDefault="0064490F" w:rsidP="000A2F8F">
      <w:pPr>
        <w:pStyle w:val="PR2"/>
        <w:rPr>
          <w:color w:val="000000"/>
        </w:rPr>
      </w:pPr>
      <w:r>
        <w:lastRenderedPageBreak/>
        <w:t>GEMC-RS232 RS232 adapter for serial output from pane</w:t>
      </w:r>
      <w:r>
        <w:rPr>
          <w:color w:val="000000"/>
        </w:rPr>
        <w:t>l.</w:t>
      </w:r>
    </w:p>
    <w:p w:rsidR="0064490F" w:rsidRPr="003874E5" w:rsidRDefault="0064490F" w:rsidP="000A2F8F">
      <w:pPr>
        <w:pStyle w:val="PR2"/>
      </w:pPr>
      <w:r>
        <w:t>GEMC-OUT8 PGM output module for 8-open collector PGM outputs</w:t>
      </w:r>
      <w:r>
        <w:rPr>
          <w:color w:val="FF0000"/>
        </w:rPr>
        <w:t>.</w:t>
      </w:r>
    </w:p>
    <w:p w:rsidR="0064490F" w:rsidRDefault="0064490F" w:rsidP="001100DE">
      <w:pPr>
        <w:pStyle w:val="PR1"/>
      </w:pPr>
      <w:r>
        <w:t>System Printer:</w:t>
      </w:r>
    </w:p>
    <w:p w:rsidR="0064490F" w:rsidRDefault="0064490F" w:rsidP="001100DE">
      <w:pPr>
        <w:pStyle w:val="PR2"/>
      </w:pPr>
      <w:r w:rsidRPr="001100DE">
        <w:t>Utilize optional on site dot matrix, parallel printer with GEMC-FPRINT printer module. This will provide a printout of the following events:  On receipt of signal, print alarm, supervisory, and trouble events.  Identify zone, device, and function. Include type of signal (alarm, supervisory, or trouble) and date and time of occurrence. Differentiate alarm signals from all other printed indications. Print system reset events, including the information for device, location, date, time and a historical log of events.</w:t>
      </w:r>
    </w:p>
    <w:p w:rsidR="0064490F" w:rsidRDefault="0064490F" w:rsidP="00BD7341">
      <w:pPr>
        <w:pStyle w:val="PR1"/>
      </w:pPr>
      <w:r>
        <w:t>Notification Appliances:</w:t>
      </w:r>
    </w:p>
    <w:p w:rsidR="0064490F" w:rsidRDefault="0064490F" w:rsidP="00BD7341">
      <w:pPr>
        <w:pStyle w:val="PR2"/>
      </w:pPr>
      <w:r>
        <w:t>All Audio Visual appliances shall be of the same manufacturer as the Fire Alarm Control Panel or as recommended by the manufacturer to insure compatibility between the appliances and the control panel. Verify that the installations of the A/V appliances are completed in accordance with the manufacturers' instructions.  Candela requirements are to be met in all locations.  Any appliances, which do not meet the above requirements, and are submitted, for use must show written proof of they are compatible for the purpose intended. All appliances shall be UL listed Fire Protective Service for use with this panel.</w:t>
      </w:r>
    </w:p>
    <w:p w:rsidR="0064490F" w:rsidRPr="00BD7341" w:rsidRDefault="0064490F" w:rsidP="00BD7341">
      <w:pPr>
        <w:pStyle w:val="PR2"/>
      </w:pPr>
      <w:r w:rsidRPr="00BD7341">
        <w:t xml:space="preserve">Visual Devices: Provide wall or ceiling mounted base </w:t>
      </w:r>
      <w:r w:rsidRPr="00FD36C5">
        <w:rPr>
          <w:color w:val="FF0000"/>
        </w:rPr>
        <w:t>[red</w:t>
      </w:r>
      <w:proofErr w:type="gramStart"/>
      <w:r>
        <w:rPr>
          <w:color w:val="FF0000"/>
        </w:rPr>
        <w:t>][</w:t>
      </w:r>
      <w:proofErr w:type="gramEnd"/>
      <w:r w:rsidRPr="00FD36C5">
        <w:rPr>
          <w:color w:val="FF0000"/>
        </w:rPr>
        <w:t>white]</w:t>
      </w:r>
      <w:r w:rsidRPr="00BD7341">
        <w:t xml:space="preserve"> with clear strobes and screw terminals. Strobes shall provide a smooth light distribution pattern field selectable candela 15 </w:t>
      </w:r>
      <w:proofErr w:type="spellStart"/>
      <w:r w:rsidRPr="00BD7341">
        <w:t>cd</w:t>
      </w:r>
      <w:proofErr w:type="spellEnd"/>
      <w:r w:rsidRPr="00BD7341">
        <w:t xml:space="preserve">, 30 </w:t>
      </w:r>
      <w:proofErr w:type="spellStart"/>
      <w:r w:rsidRPr="00BD7341">
        <w:t>cd</w:t>
      </w:r>
      <w:proofErr w:type="spellEnd"/>
      <w:r w:rsidRPr="00BD7341">
        <w:t xml:space="preserve">, 75 </w:t>
      </w:r>
      <w:proofErr w:type="spellStart"/>
      <w:r w:rsidRPr="00BD7341">
        <w:t>cd</w:t>
      </w:r>
      <w:proofErr w:type="spellEnd"/>
      <w:r w:rsidRPr="00BD7341">
        <w:t xml:space="preserve">, and 110 </w:t>
      </w:r>
      <w:proofErr w:type="spellStart"/>
      <w:r w:rsidRPr="00BD7341">
        <w:t>cd</w:t>
      </w:r>
      <w:proofErr w:type="spellEnd"/>
      <w:r w:rsidRPr="00BD7341">
        <w:t xml:space="preserve"> flash output rating.  Ceiling mounted devices shall have selectable candela settings of 15cd, 30cd, 75cd and 95cd, or 95cd, 115cd, 150cd, and 177cd.  All strobes shall be synchronized by the internal NAC or remote power supplies.</w:t>
      </w:r>
    </w:p>
    <w:p w:rsidR="0064490F" w:rsidRDefault="0064490F" w:rsidP="00BD7341">
      <w:pPr>
        <w:pStyle w:val="PR2"/>
      </w:pPr>
      <w:r>
        <w:t xml:space="preserve">Audible Devices: Provide low profile wall mounted A/V horns at the locations shown on the drawings. The horn shall provide approx. 95 </w:t>
      </w:r>
      <w:proofErr w:type="spellStart"/>
      <w:r>
        <w:t>dBA</w:t>
      </w:r>
      <w:proofErr w:type="spellEnd"/>
      <w:r>
        <w:t xml:space="preserve"> sound output at 10 ft. when measured in reverberation room per UL-464. The horn shall have a selectable steady or synchronized temporal output.  The horn shall mount in a 1-gang electrical box.</w:t>
      </w:r>
    </w:p>
    <w:p w:rsidR="0064490F" w:rsidRDefault="0064490F" w:rsidP="00BD7341">
      <w:pPr>
        <w:pStyle w:val="PR2"/>
      </w:pPr>
      <w:r>
        <w:t xml:space="preserve">Audible/Visual Device: Provide low profile wall mount horn/strobes at the locations shown on the drawings. The horn/strobe shall provide an audible output of approx. 95 </w:t>
      </w:r>
      <w:proofErr w:type="spellStart"/>
      <w:r>
        <w:t>dBA</w:t>
      </w:r>
      <w:proofErr w:type="spellEnd"/>
      <w:r>
        <w:t xml:space="preserve"> at 10 feet when measured in reverberation room per UL-464. Strobes shall provide synchronized flash outputs as described above. Separate screw terminals shall be provided for wiring for each device. Low profile horn/strobes shall mount to one-gang electrical box.</w:t>
      </w:r>
    </w:p>
    <w:p w:rsidR="0064490F" w:rsidRPr="00623430" w:rsidRDefault="0064490F" w:rsidP="008C7BC9">
      <w:pPr>
        <w:pStyle w:val="CMT"/>
        <w:rPr>
          <w:b/>
          <w:bCs/>
        </w:rPr>
      </w:pPr>
      <w:r w:rsidRPr="00C8659C">
        <w:t xml:space="preserve">Specifier Note: </w:t>
      </w:r>
      <w:r w:rsidRPr="00623430">
        <w:t xml:space="preserve">Coordinate requirements with Division 08 </w:t>
      </w:r>
      <w:r>
        <w:t>section describing door hardware</w:t>
      </w:r>
    </w:p>
    <w:p w:rsidR="0064490F" w:rsidRDefault="0064490F" w:rsidP="00157D0E">
      <w:pPr>
        <w:pStyle w:val="PR2"/>
        <w:tabs>
          <w:tab w:val="clear" w:pos="1296"/>
          <w:tab w:val="clear" w:pos="1476"/>
          <w:tab w:val="left" w:pos="630"/>
          <w:tab w:val="left" w:pos="1260"/>
        </w:tabs>
        <w:jc w:val="left"/>
        <w:rPr>
          <w:rStyle w:val="NAM"/>
          <w:rFonts w:ascii="Times New Roman" w:hAnsi="Times New Roman" w:cs="Times New Roman"/>
          <w:vanish/>
          <w:color w:val="FF0000"/>
          <w:sz w:val="22"/>
          <w:szCs w:val="22"/>
        </w:rPr>
      </w:pPr>
      <w:r w:rsidRPr="00091654">
        <w:rPr>
          <w:rStyle w:val="NAM"/>
        </w:rPr>
        <w:t>M</w:t>
      </w:r>
      <w:r>
        <w:rPr>
          <w:rStyle w:val="NAM"/>
        </w:rPr>
        <w:t xml:space="preserve">agnetic Door Holders </w:t>
      </w:r>
      <w:r w:rsidRPr="00091654">
        <w:rPr>
          <w:rStyle w:val="NAM"/>
        </w:rPr>
        <w:t xml:space="preserve">Description: Units are designed for wall or floor mounting as indicated and are complete with matching doorplate. Mount as manufacturer recommends for a durable installation. Electromagnet requires no more than 3 W to develop 25-lbf holding force. Wall-Mounted Units shall fit flush mounted unless otherwise indicated. Rating: 120-V ac, 24-V ac or </w:t>
      </w:r>
      <w:proofErr w:type="spellStart"/>
      <w:r w:rsidRPr="00091654">
        <w:rPr>
          <w:rStyle w:val="NAM"/>
        </w:rPr>
        <w:t>dc.</w:t>
      </w:r>
    </w:p>
    <w:p w:rsidR="0064490F" w:rsidRDefault="0064490F" w:rsidP="00016535">
      <w:pPr>
        <w:pStyle w:val="PRT"/>
        <w:numPr>
          <w:ilvl w:val="0"/>
          <w:numId w:val="10"/>
        </w:numPr>
      </w:pPr>
      <w:r>
        <w:t>EXECUTION</w:t>
      </w:r>
      <w:proofErr w:type="spellEnd"/>
    </w:p>
    <w:p w:rsidR="0064490F" w:rsidRDefault="0064490F" w:rsidP="008C7BC9">
      <w:pPr>
        <w:pStyle w:val="ART"/>
      </w:pPr>
      <w:r w:rsidRPr="008C7BC9">
        <w:t>INSTALLATION</w:t>
      </w:r>
    </w:p>
    <w:p w:rsidR="0064490F" w:rsidRDefault="0064490F" w:rsidP="00016535">
      <w:pPr>
        <w:pStyle w:val="PR1"/>
        <w:numPr>
          <w:ilvl w:val="4"/>
          <w:numId w:val="6"/>
        </w:numPr>
      </w:pPr>
      <w:r>
        <w:t xml:space="preserve">Comply with NFPA 72 and NEC requirements for all installed devices. Identify system components, wiring, cabling and terminals. Comply with requirements for identification specified in Division 16 Section Electrical. Install framed instructions in a location visible from fire-alarm control unit acceptable to the </w:t>
      </w:r>
      <w:r>
        <w:rPr>
          <w:rStyle w:val="NAM"/>
        </w:rPr>
        <w:t>(AHJ)</w:t>
      </w:r>
    </w:p>
    <w:p w:rsidR="0064490F" w:rsidRDefault="0064490F" w:rsidP="00C01300">
      <w:pPr>
        <w:pStyle w:val="PR1"/>
      </w:pPr>
      <w:r>
        <w:t xml:space="preserve">Equipment Mounting: Install fire-alarm control unit at 72 inches Above Finished Floor (AFF) with tops of cabinets not more than </w:t>
      </w:r>
      <w:r>
        <w:rPr>
          <w:rStyle w:val="IP"/>
          <w:color w:val="auto"/>
        </w:rPr>
        <w:t>72 inches</w:t>
      </w:r>
      <w:r>
        <w:t xml:space="preserve"> above the finished floor.</w:t>
      </w:r>
    </w:p>
    <w:p w:rsidR="0064490F" w:rsidRDefault="0064490F" w:rsidP="00C01300">
      <w:pPr>
        <w:pStyle w:val="PR1"/>
      </w:pPr>
      <w:r>
        <w:t>New components shall be capable of merging with existing system configuration without degrading the performance of either system. Existing system must be made compatible with any new devices by interface.</w:t>
      </w:r>
    </w:p>
    <w:p w:rsidR="0064490F" w:rsidRDefault="0064490F" w:rsidP="00C01300">
      <w:pPr>
        <w:pStyle w:val="PR1"/>
      </w:pPr>
      <w:r>
        <w:lastRenderedPageBreak/>
        <w:t xml:space="preserve">Smoke and Heat Detector Spacing: Smooth ceiling spacing shall not exceed </w:t>
      </w:r>
      <w:r>
        <w:rPr>
          <w:rStyle w:val="IP"/>
          <w:color w:val="auto"/>
        </w:rPr>
        <w:t xml:space="preserve">30 feet or as required in NFPA 72. </w:t>
      </w:r>
      <w:r>
        <w:t xml:space="preserve">Spacing of detectors for irregular ceiling construction, and for high ceiling areas shall be determined according to Appendix A or B in NFPA 72. Locate duct detectors no closer than </w:t>
      </w:r>
      <w:r>
        <w:rPr>
          <w:rStyle w:val="IP"/>
          <w:color w:val="auto"/>
        </w:rPr>
        <w:t>3 feet</w:t>
      </w:r>
      <w:r>
        <w:t xml:space="preserve"> from air-supply diffusers or return-air openings. Locate detectors not closer than </w:t>
      </w:r>
      <w:r w:rsidRPr="00677F15">
        <w:rPr>
          <w:rStyle w:val="IP"/>
          <w:color w:val="000000"/>
        </w:rPr>
        <w:t>12 inches</w:t>
      </w:r>
      <w:r>
        <w:t xml:space="preserve"> from any part of a lighting fixture.</w:t>
      </w:r>
    </w:p>
    <w:p w:rsidR="0064490F" w:rsidRDefault="0064490F" w:rsidP="00C01300">
      <w:pPr>
        <w:pStyle w:val="PR1"/>
      </w:pPr>
      <w:r>
        <w:t>Duct Smoke Detectors: Comply with NFPA72 and NFPA90A. Install sampling tubes so they extend the full width of duct. Install one Remote Alarm &amp; Test indicator unit directly beneath each duct detector.</w:t>
      </w:r>
    </w:p>
    <w:p w:rsidR="0064490F" w:rsidRDefault="0064490F" w:rsidP="00C01300">
      <w:pPr>
        <w:pStyle w:val="PR1"/>
      </w:pPr>
      <w:r>
        <w:t>Install Notification Appliance Devices between 80 and 96 inches on the wall (AFF). Verify that each strobe unit complies with candela requirements for the application.</w:t>
      </w:r>
    </w:p>
    <w:p w:rsidR="0064490F" w:rsidRDefault="0064490F" w:rsidP="00C01300">
      <w:pPr>
        <w:pStyle w:val="PR1"/>
      </w:pPr>
      <w:r>
        <w:t xml:space="preserve">Remote Keypad </w:t>
      </w:r>
      <w:proofErr w:type="spellStart"/>
      <w:r>
        <w:t>Annunciators</w:t>
      </w:r>
      <w:proofErr w:type="spellEnd"/>
      <w:r>
        <w:t>: Install with top of panel not more than 56</w:t>
      </w:r>
      <w:r>
        <w:rPr>
          <w:rStyle w:val="IP"/>
        </w:rPr>
        <w:t xml:space="preserve"> </w:t>
      </w:r>
      <w:r w:rsidRPr="00677F15">
        <w:rPr>
          <w:rStyle w:val="IP"/>
          <w:color w:val="000000"/>
        </w:rPr>
        <w:t>inches</w:t>
      </w:r>
      <w:r w:rsidRPr="00677F15">
        <w:rPr>
          <w:color w:val="000000"/>
        </w:rPr>
        <w:t xml:space="preserve"> above</w:t>
      </w:r>
      <w:r>
        <w:t xml:space="preserve"> the finished floor.</w:t>
      </w:r>
    </w:p>
    <w:p w:rsidR="0064490F" w:rsidRDefault="0064490F" w:rsidP="008C7BC9">
      <w:pPr>
        <w:pStyle w:val="ART"/>
      </w:pPr>
      <w:r>
        <w:t>FIELD QUALITY CONTROL</w:t>
      </w:r>
    </w:p>
    <w:p w:rsidR="0064490F" w:rsidRPr="00C01300" w:rsidRDefault="0064490F" w:rsidP="00016535">
      <w:pPr>
        <w:pStyle w:val="PR1"/>
        <w:numPr>
          <w:ilvl w:val="4"/>
          <w:numId w:val="7"/>
        </w:numPr>
        <w:rPr>
          <w:rStyle w:val="NAM"/>
          <w:sz w:val="24"/>
          <w:szCs w:val="24"/>
        </w:rPr>
      </w:pPr>
      <w:r w:rsidRPr="00C01300">
        <w:rPr>
          <w:rStyle w:val="NAM"/>
        </w:rPr>
        <w:t>Identification:</w:t>
      </w:r>
    </w:p>
    <w:p w:rsidR="0064490F" w:rsidRPr="00CF4536" w:rsidRDefault="0064490F" w:rsidP="00DC4DCC">
      <w:pPr>
        <w:pStyle w:val="PR2"/>
        <w:rPr>
          <w:rStyle w:val="NAM"/>
        </w:rPr>
      </w:pPr>
      <w:r w:rsidRPr="00CF4536">
        <w:rPr>
          <w:rStyle w:val="NAM"/>
        </w:rPr>
        <w:t xml:space="preserve">Provide label identification for each device not commonly identified or as requested by the </w:t>
      </w:r>
      <w:r>
        <w:rPr>
          <w:rStyle w:val="NAM"/>
        </w:rPr>
        <w:t>(AHJ).</w:t>
      </w:r>
      <w:r w:rsidRPr="00CF4536">
        <w:rPr>
          <w:rStyle w:val="NAM"/>
        </w:rPr>
        <w:t xml:space="preserve"> This includes 120vac power source with panel label and exact location inside the fire alarm and NAC panels.</w:t>
      </w:r>
    </w:p>
    <w:p w:rsidR="0064490F" w:rsidRPr="00CF4536" w:rsidRDefault="0064490F" w:rsidP="00C01300">
      <w:pPr>
        <w:pStyle w:val="PR1"/>
        <w:rPr>
          <w:rStyle w:val="NAM"/>
        </w:rPr>
      </w:pPr>
      <w:r>
        <w:rPr>
          <w:rStyle w:val="NAM"/>
        </w:rPr>
        <w:t>Grounding:</w:t>
      </w:r>
    </w:p>
    <w:p w:rsidR="0064490F" w:rsidRDefault="0064490F" w:rsidP="00DC4DCC">
      <w:pPr>
        <w:pStyle w:val="PR2"/>
        <w:rPr>
          <w:rStyle w:val="NAM"/>
        </w:rPr>
      </w:pPr>
      <w:r>
        <w:rPr>
          <w:rStyle w:val="NAM"/>
        </w:rPr>
        <w:t>Verify that all panels are properly grounded for compliance with NEC &amp; local code.</w:t>
      </w:r>
    </w:p>
    <w:p w:rsidR="0064490F" w:rsidRDefault="0064490F" w:rsidP="008C7BC9">
      <w:pPr>
        <w:pStyle w:val="ART"/>
      </w:pPr>
      <w:r>
        <w:t>CLOSEOUT ACTIVITIES</w:t>
      </w:r>
    </w:p>
    <w:p w:rsidR="0064490F" w:rsidRPr="00DC2ED4" w:rsidRDefault="0064490F" w:rsidP="00016535">
      <w:pPr>
        <w:pStyle w:val="PR1"/>
        <w:numPr>
          <w:ilvl w:val="4"/>
          <w:numId w:val="8"/>
        </w:numPr>
        <w:rPr>
          <w:rStyle w:val="NAM"/>
          <w:sz w:val="24"/>
          <w:szCs w:val="24"/>
        </w:rPr>
      </w:pPr>
      <w:r w:rsidRPr="00DC2ED4">
        <w:rPr>
          <w:rStyle w:val="NAM"/>
          <w:color w:val="FF0000"/>
        </w:rPr>
        <w:t>Refer to Division 01 “Closeout Procedure’s” section or sections for activities related to the close out procedures including operations manuals, maintenance, demonstration, and training requirements.</w:t>
      </w:r>
    </w:p>
    <w:p w:rsidR="0064490F" w:rsidRPr="00C01300" w:rsidRDefault="0064490F" w:rsidP="00016535">
      <w:pPr>
        <w:pStyle w:val="PR1"/>
        <w:numPr>
          <w:ilvl w:val="4"/>
          <w:numId w:val="8"/>
        </w:numPr>
        <w:rPr>
          <w:rStyle w:val="NAM"/>
        </w:rPr>
      </w:pPr>
      <w:r w:rsidRPr="00C01300">
        <w:rPr>
          <w:rStyle w:val="NAM"/>
        </w:rPr>
        <w:t>Demonstration &amp; Testing:</w:t>
      </w:r>
    </w:p>
    <w:p w:rsidR="0064490F" w:rsidRDefault="0064490F" w:rsidP="00DC4DCC">
      <w:pPr>
        <w:pStyle w:val="PR2"/>
        <w:rPr>
          <w:rStyle w:val="NAM"/>
        </w:rPr>
      </w:pPr>
      <w:r>
        <w:rPr>
          <w:rStyle w:val="NAM"/>
        </w:rPr>
        <w:t>Field tests shall be witnessed by Architect, Engineer and (AHJ). Prior to performing the final test, require a certified service representative to inspect, test, and adjust all components, assemblies, and equipment installations, including all connections to verify the system integrity.</w:t>
      </w:r>
    </w:p>
    <w:p w:rsidR="0064490F" w:rsidRDefault="0064490F" w:rsidP="00DC4DCC">
      <w:pPr>
        <w:pStyle w:val="PR2"/>
      </w:pPr>
      <w:r>
        <w:t xml:space="preserve">Perform Final Tests for the </w:t>
      </w:r>
      <w:r>
        <w:rPr>
          <w:rStyle w:val="NAM"/>
        </w:rPr>
        <w:t xml:space="preserve">(AHJ). </w:t>
      </w:r>
      <w:r>
        <w:t>Utilize a certified service representative factory trained on this equipment to perform all testing for the authorities. Verify each and every device is tested on full AC power and on DC backup power for authorities. Conduct a complete visual inspection of all devices and controls.</w:t>
      </w:r>
    </w:p>
    <w:p w:rsidR="0064490F" w:rsidRDefault="0064490F" w:rsidP="00C01300">
      <w:pPr>
        <w:pStyle w:val="PR1"/>
      </w:pPr>
      <w:r w:rsidRPr="004613AB">
        <w:t>Maintenance Test and Inspection:</w:t>
      </w:r>
    </w:p>
    <w:p w:rsidR="0064490F" w:rsidRDefault="0064490F" w:rsidP="00DC4DCC">
      <w:pPr>
        <w:pStyle w:val="PR2"/>
      </w:pPr>
      <w:r w:rsidRPr="004613AB">
        <w:t>Perform tests and inspections listed for weekly, monthly, quarterly, and semi</w:t>
      </w:r>
      <w:r>
        <w:t>-</w:t>
      </w:r>
      <w:r w:rsidRPr="004613AB">
        <w:t xml:space="preserve">annual periods as prescribed in NFPA 72. Use forms developed for initial tests and inspections. Annual Test and Inspection:  During the one year warranty period and after, each year perform a complete test of the fire-alarm system complying with visual and testing inspection requirements in NFPA 72. Use forms developed for initial tests and inspections or as currently complying. Detector Sensitivity Testing: Each year the contractor is to perform detector sensitivity testing and provide a downloaded report to the Owner after cleaning &amp; any re-calibration is performed. Should any detector fall outside of its sensitivity window, the system will automatically indicate a device trouble for that address. Engage a factory trained service representative to train the Owner's maintenance personnel to perform minimal </w:t>
      </w:r>
      <w:r w:rsidRPr="004613AB">
        <w:lastRenderedPageBreak/>
        <w:t>adjustments, operation, and basic maintenance of the fire-alarm system between certified authority inspections.</w:t>
      </w:r>
    </w:p>
    <w:p w:rsidR="0064490F" w:rsidRPr="004613AB" w:rsidRDefault="0064490F" w:rsidP="00C01300">
      <w:pPr>
        <w:pStyle w:val="PR1"/>
        <w:rPr>
          <w:rStyle w:val="NAM"/>
        </w:rPr>
      </w:pPr>
      <w:r>
        <w:rPr>
          <w:rStyle w:val="NAM"/>
        </w:rPr>
        <w:t>Training:</w:t>
      </w:r>
    </w:p>
    <w:p w:rsidR="0064490F" w:rsidRPr="00FB40B2" w:rsidRDefault="0064490F" w:rsidP="004613AB">
      <w:pPr>
        <w:pStyle w:val="PR2"/>
      </w:pPr>
      <w:r w:rsidRPr="00FB40B2">
        <w:t xml:space="preserve">The contractor shall conduct training courses for personnel designated by the owner. Training shall cover the maintenance and the operation of the Fire and Intrusion detection equipment. </w:t>
      </w:r>
    </w:p>
    <w:p w:rsidR="0064490F" w:rsidRPr="00CC68CF" w:rsidRDefault="0064490F" w:rsidP="0009074E">
      <w:pPr>
        <w:pStyle w:val="PR2"/>
        <w:numPr>
          <w:ilvl w:val="0"/>
          <w:numId w:val="0"/>
        </w:numPr>
        <w:tabs>
          <w:tab w:val="clear" w:pos="1206"/>
          <w:tab w:val="clear" w:pos="1296"/>
          <w:tab w:val="clear" w:pos="1476"/>
        </w:tabs>
        <w:spacing w:before="480"/>
        <w:jc w:val="center"/>
        <w:rPr>
          <w:b/>
          <w:bCs/>
        </w:rPr>
      </w:pPr>
      <w:r w:rsidRPr="00CC68CF">
        <w:rPr>
          <w:b/>
          <w:bCs/>
        </w:rPr>
        <w:t>END OF SECTION</w:t>
      </w:r>
    </w:p>
    <w:sectPr w:rsidR="0064490F" w:rsidRPr="00CC68CF" w:rsidSect="00A535FE">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E1B" w:rsidRDefault="00EE6E1B">
      <w:r>
        <w:separator/>
      </w:r>
    </w:p>
  </w:endnote>
  <w:endnote w:type="continuationSeparator" w:id="0">
    <w:p w:rsidR="00EE6E1B" w:rsidRDefault="00EE6E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Bk BT">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Futura Lt BT">
    <w:altName w:val="Cambria"/>
    <w:charset w:val="00"/>
    <w:family w:val="swiss"/>
    <w:pitch w:val="variable"/>
    <w:sig w:usb0="00000001" w:usb1="00000000" w:usb2="00000000" w:usb3="00000000" w:csb0="0000001B"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0F" w:rsidRDefault="0064490F" w:rsidP="009711E6">
    <w:pPr>
      <w:pStyle w:val="Footer"/>
      <w:tabs>
        <w:tab w:val="clear" w:pos="4320"/>
        <w:tab w:val="clear" w:pos="8640"/>
        <w:tab w:val="center" w:pos="4680"/>
        <w:tab w:val="right" w:pos="9360"/>
      </w:tabs>
      <w:jc w:val="center"/>
      <w:rPr>
        <w:rFonts w:ascii="Futura Bk BT" w:hAnsi="Futura Bk BT" w:cs="Futura Bk BT"/>
        <w:sz w:val="18"/>
        <w:szCs w:val="18"/>
      </w:rPr>
    </w:pPr>
  </w:p>
  <w:p w:rsidR="0064490F" w:rsidRDefault="0064490F" w:rsidP="009711E6">
    <w:pPr>
      <w:pStyle w:val="Footer"/>
      <w:tabs>
        <w:tab w:val="clear" w:pos="4320"/>
        <w:tab w:val="clear" w:pos="8640"/>
        <w:tab w:val="center" w:pos="4680"/>
        <w:tab w:val="right" w:pos="9360"/>
      </w:tabs>
      <w:jc w:val="center"/>
    </w:pPr>
    <w:r>
      <w:rPr>
        <w:rFonts w:ascii="Futura Bk BT" w:hAnsi="Futura Bk BT" w:cs="Futura Bk BT"/>
        <w:sz w:val="18"/>
        <w:szCs w:val="18"/>
      </w:rPr>
      <w:t>28 31 00-</w:t>
    </w:r>
    <w:fldSimple w:instr=" PAGE   \* MERGEFORMAT ">
      <w:r w:rsidR="00876DCE" w:rsidRPr="00876DCE">
        <w:rPr>
          <w:rFonts w:ascii="Futura Bk BT" w:hAnsi="Futura Bk BT" w:cs="Futura Bk BT"/>
          <w:noProof/>
          <w:sz w:val="18"/>
          <w:szCs w:val="18"/>
        </w:rPr>
        <w:t>1</w:t>
      </w:r>
    </w:fldSimple>
  </w:p>
  <w:p w:rsidR="0064490F" w:rsidRDefault="0064490F" w:rsidP="009711E6">
    <w:pPr>
      <w:pStyle w:val="Footer"/>
      <w:tabs>
        <w:tab w:val="clear" w:pos="4320"/>
        <w:tab w:val="clear" w:pos="8640"/>
        <w:tab w:val="center" w:pos="4680"/>
        <w:tab w:val="right" w:pos="9360"/>
      </w:tabs>
      <w:jc w:val="right"/>
      <w:rPr>
        <w:rFonts w:ascii="Futura Bk BT" w:hAnsi="Futura Bk BT" w:cs="Futura Bk BT"/>
        <w:sz w:val="18"/>
        <w:szCs w:val="18"/>
      </w:rPr>
    </w:pPr>
    <w:r>
      <w:t>Fire Detection and Alarm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E1B" w:rsidRDefault="00EE6E1B">
      <w:r>
        <w:separator/>
      </w:r>
    </w:p>
  </w:footnote>
  <w:footnote w:type="continuationSeparator" w:id="0">
    <w:p w:rsidR="00EE6E1B" w:rsidRDefault="00EE6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0F" w:rsidRDefault="0064490F" w:rsidP="00E6121A">
    <w:pPr>
      <w:pStyle w:val="Header"/>
      <w:tabs>
        <w:tab w:val="left" w:pos="8010"/>
        <w:tab w:val="left" w:pos="8190"/>
        <w:tab w:val="left" w:pos="8640"/>
        <w:tab w:val="left" w:pos="9360"/>
      </w:tabs>
    </w:pPr>
    <w:r>
      <w:t>[Project Number]</w:t>
    </w:r>
    <w:r>
      <w:tab/>
    </w:r>
    <w:r>
      <w:tab/>
      <w:t>[Project Name]</w:t>
    </w:r>
  </w:p>
  <w:p w:rsidR="0064490F" w:rsidRDefault="0064490F" w:rsidP="00E6121A">
    <w:pPr>
      <w:pStyle w:val="Header"/>
      <w:tabs>
        <w:tab w:val="left" w:pos="3690"/>
        <w:tab w:val="left" w:pos="7740"/>
        <w:tab w:val="left" w:pos="7830"/>
        <w:tab w:val="left" w:pos="7920"/>
        <w:tab w:val="left" w:pos="8010"/>
        <w:tab w:val="left" w:pos="8640"/>
        <w:tab w:val="left" w:pos="9360"/>
      </w:tabs>
    </w:pPr>
    <w:r>
      <w:t>[Date]</w:t>
    </w:r>
    <w:r>
      <w:tab/>
    </w:r>
    <w:r>
      <w:tab/>
    </w:r>
    <w:r>
      <w:tab/>
      <w:t>[Project Location]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lowerRoman"/>
      <w:pStyle w:val="Heading8"/>
      <w:lvlText w:val="%8."/>
      <w:legacy w:legacy="1" w:legacySpace="0" w:legacyIndent="0"/>
      <w:lvlJc w:val="left"/>
    </w:lvl>
    <w:lvl w:ilvl="8">
      <w:numFmt w:val="none"/>
      <w:lvlText w:val=""/>
      <w:lvlJc w:val="left"/>
    </w:lvl>
  </w:abstractNum>
  <w:abstractNum w:abstractNumId="1">
    <w:nsid w:val="00000001"/>
    <w:multiLevelType w:val="multilevel"/>
    <w:tmpl w:val="076861E4"/>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4">
      <w:start w:val="1"/>
      <w:numFmt w:val="upperLetter"/>
      <w:pStyle w:val="PR1"/>
      <w:lvlText w:val="%5."/>
      <w:lvlJc w:val="left"/>
      <w:pPr>
        <w:tabs>
          <w:tab w:val="left" w:pos="846"/>
        </w:tabs>
        <w:ind w:left="84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5">
      <w:start w:val="1"/>
      <w:numFmt w:val="decimal"/>
      <w:pStyle w:val="PR2"/>
      <w:lvlText w:val="%6."/>
      <w:lvlJc w:val="left"/>
      <w:pPr>
        <w:tabs>
          <w:tab w:val="left" w:pos="1476"/>
        </w:tabs>
        <w:ind w:left="147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6">
      <w:start w:val="1"/>
      <w:numFmt w:val="lowerLetter"/>
      <w:pStyle w:val="PR3"/>
      <w:lvlText w:val="%7."/>
      <w:lvlJc w:val="left"/>
      <w:pPr>
        <w:tabs>
          <w:tab w:val="left" w:pos="2016"/>
        </w:tabs>
        <w:ind w:left="2016"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7">
      <w:start w:val="1"/>
      <w:numFmt w:val="decimal"/>
      <w:pStyle w:val="PR4"/>
      <w:lvlText w:val="%8)"/>
      <w:lvlJc w:val="left"/>
      <w:pPr>
        <w:tabs>
          <w:tab w:val="left" w:pos="2556"/>
        </w:tabs>
        <w:ind w:left="2556" w:hanging="576"/>
      </w:pPr>
      <w:rPr>
        <w:i w:val="0"/>
        <w:iCs w:val="0"/>
      </w:rPr>
    </w:lvl>
    <w:lvl w:ilvl="8">
      <w:start w:val="1"/>
      <w:numFmt w:val="lowerLetter"/>
      <w:pStyle w:val="PR5"/>
      <w:lvlText w:val="%9)"/>
      <w:lvlJc w:val="left"/>
      <w:pPr>
        <w:tabs>
          <w:tab w:val="left" w:pos="3168"/>
        </w:tabs>
        <w:ind w:left="3168" w:hanging="576"/>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abstractNum>
  <w:abstractNum w:abstractNumId="2">
    <w:nsid w:val="0A1D2F18"/>
    <w:multiLevelType w:val="hybridMultilevel"/>
    <w:tmpl w:val="CD12B2E6"/>
    <w:name w:val="MASTERSPEC2"/>
    <w:lvl w:ilvl="0" w:tplc="EA04607C">
      <w:start w:val="2"/>
      <w:numFmt w:val="decimal"/>
      <w:lvlText w:val="%1)"/>
      <w:lvlJc w:val="left"/>
      <w:pPr>
        <w:ind w:left="2520" w:hanging="360"/>
      </w:pPr>
      <w:rPr>
        <w:rFonts w:hint="default"/>
        <w:i w:val="0"/>
        <w:i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FF201D4"/>
    <w:multiLevelType w:val="hybridMultilevel"/>
    <w:tmpl w:val="7E64485E"/>
    <w:lvl w:ilvl="0" w:tplc="04090017">
      <w:start w:val="1"/>
      <w:numFmt w:val="lowerLetter"/>
      <w:pStyle w:val="Subparagraph2"/>
      <w:lvlText w:val="%1."/>
      <w:lvlJc w:val="left"/>
      <w:pPr>
        <w:ind w:left="2250" w:hanging="360"/>
      </w:pPr>
    </w:lvl>
    <w:lvl w:ilvl="1" w:tplc="04090017">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
    <w:nsid w:val="7B3E5EF3"/>
    <w:multiLevelType w:val="hybridMultilevel"/>
    <w:tmpl w:val="BF8CDB26"/>
    <w:lvl w:ilvl="0" w:tplc="04090017">
      <w:start w:val="1"/>
      <w:numFmt w:val="lowerLetter"/>
      <w:pStyle w:val="Subparagraph3"/>
      <w:lvlText w:val="%1)"/>
      <w:lvlJc w:val="left"/>
      <w:pPr>
        <w:ind w:left="2664" w:hanging="360"/>
      </w:pPr>
    </w:lvl>
    <w:lvl w:ilvl="1" w:tplc="04090019">
      <w:start w:val="1"/>
      <w:numFmt w:val="lowerLetter"/>
      <w:lvlText w:val="%2."/>
      <w:lvlJc w:val="left"/>
      <w:pPr>
        <w:ind w:left="3384" w:hanging="360"/>
      </w:pPr>
    </w:lvl>
    <w:lvl w:ilvl="2" w:tplc="0409001B">
      <w:start w:val="1"/>
      <w:numFmt w:val="lowerRoman"/>
      <w:lvlText w:val="%3."/>
      <w:lvlJc w:val="right"/>
      <w:pPr>
        <w:ind w:left="4104" w:hanging="180"/>
      </w:pPr>
    </w:lvl>
    <w:lvl w:ilvl="3" w:tplc="06EA7876">
      <w:start w:val="1"/>
      <w:numFmt w:val="decimal"/>
      <w:lvlText w:val="%4."/>
      <w:lvlJc w:val="left"/>
      <w:pPr>
        <w:ind w:left="4824" w:hanging="360"/>
      </w:pPr>
    </w:lvl>
    <w:lvl w:ilvl="4" w:tplc="04090019">
      <w:start w:val="1"/>
      <w:numFmt w:val="lowerLetter"/>
      <w:lvlText w:val="%5."/>
      <w:lvlJc w:val="left"/>
      <w:pPr>
        <w:ind w:left="5544" w:hanging="360"/>
      </w:pPr>
    </w:lvl>
    <w:lvl w:ilvl="5" w:tplc="0409001B">
      <w:start w:val="1"/>
      <w:numFmt w:val="lowerRoman"/>
      <w:lvlText w:val="%6."/>
      <w:lvlJc w:val="right"/>
      <w:pPr>
        <w:ind w:left="6264" w:hanging="180"/>
      </w:pPr>
    </w:lvl>
    <w:lvl w:ilvl="6" w:tplc="0409000F">
      <w:start w:val="1"/>
      <w:numFmt w:val="decimal"/>
      <w:lvlText w:val="%7."/>
      <w:lvlJc w:val="left"/>
      <w:pPr>
        <w:ind w:left="6984" w:hanging="360"/>
      </w:pPr>
    </w:lvl>
    <w:lvl w:ilvl="7" w:tplc="04090019">
      <w:start w:val="1"/>
      <w:numFmt w:val="lowerLetter"/>
      <w:lvlText w:val="%8."/>
      <w:lvlJc w:val="left"/>
      <w:pPr>
        <w:ind w:left="7704" w:hanging="360"/>
      </w:pPr>
    </w:lvl>
    <w:lvl w:ilvl="8" w:tplc="0409001B">
      <w:start w:val="1"/>
      <w:numFmt w:val="lowerRoman"/>
      <w:lvlText w:val="%9."/>
      <w:lvlJc w:val="right"/>
      <w:pPr>
        <w:ind w:left="8424" w:hanging="180"/>
      </w:pPr>
    </w:lvl>
  </w:abstractNum>
  <w:num w:numId="1">
    <w:abstractNumId w:val="1"/>
  </w:num>
  <w:num w:numId="2">
    <w:abstractNumId w:val="0"/>
  </w:num>
  <w:num w:numId="3">
    <w:abstractNumId w:val="3"/>
  </w:num>
  <w:num w:numId="4">
    <w:abstractNumId w:val="4"/>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978"/>
    <w:rsid w:val="00003A02"/>
    <w:rsid w:val="000041DE"/>
    <w:rsid w:val="00006108"/>
    <w:rsid w:val="000118C2"/>
    <w:rsid w:val="00012415"/>
    <w:rsid w:val="000124E2"/>
    <w:rsid w:val="000142A0"/>
    <w:rsid w:val="0001452B"/>
    <w:rsid w:val="00014964"/>
    <w:rsid w:val="00014CB6"/>
    <w:rsid w:val="00014E75"/>
    <w:rsid w:val="00015557"/>
    <w:rsid w:val="00015D09"/>
    <w:rsid w:val="00016177"/>
    <w:rsid w:val="00016535"/>
    <w:rsid w:val="00016BDD"/>
    <w:rsid w:val="00016E60"/>
    <w:rsid w:val="00016F8E"/>
    <w:rsid w:val="00017F30"/>
    <w:rsid w:val="00020268"/>
    <w:rsid w:val="00020A05"/>
    <w:rsid w:val="00021900"/>
    <w:rsid w:val="00021FB8"/>
    <w:rsid w:val="00022B78"/>
    <w:rsid w:val="0002301B"/>
    <w:rsid w:val="00024728"/>
    <w:rsid w:val="00027AA1"/>
    <w:rsid w:val="000306EA"/>
    <w:rsid w:val="00030D38"/>
    <w:rsid w:val="000318BF"/>
    <w:rsid w:val="00032EE4"/>
    <w:rsid w:val="00033FC1"/>
    <w:rsid w:val="00035360"/>
    <w:rsid w:val="00035B78"/>
    <w:rsid w:val="00037FA5"/>
    <w:rsid w:val="00040E93"/>
    <w:rsid w:val="00041780"/>
    <w:rsid w:val="00042F88"/>
    <w:rsid w:val="00044020"/>
    <w:rsid w:val="000442F6"/>
    <w:rsid w:val="00045793"/>
    <w:rsid w:val="00050FC4"/>
    <w:rsid w:val="00052957"/>
    <w:rsid w:val="0005403D"/>
    <w:rsid w:val="000541B0"/>
    <w:rsid w:val="000548EB"/>
    <w:rsid w:val="00056E9E"/>
    <w:rsid w:val="000636DB"/>
    <w:rsid w:val="00065702"/>
    <w:rsid w:val="00067363"/>
    <w:rsid w:val="00067403"/>
    <w:rsid w:val="00067CD8"/>
    <w:rsid w:val="000734DB"/>
    <w:rsid w:val="00073B57"/>
    <w:rsid w:val="0007419D"/>
    <w:rsid w:val="00077E1C"/>
    <w:rsid w:val="0008115B"/>
    <w:rsid w:val="00081881"/>
    <w:rsid w:val="000831AC"/>
    <w:rsid w:val="0008348A"/>
    <w:rsid w:val="0009074E"/>
    <w:rsid w:val="00091187"/>
    <w:rsid w:val="00091470"/>
    <w:rsid w:val="000915E8"/>
    <w:rsid w:val="00091654"/>
    <w:rsid w:val="000920EE"/>
    <w:rsid w:val="00093531"/>
    <w:rsid w:val="00093689"/>
    <w:rsid w:val="00097393"/>
    <w:rsid w:val="000A0573"/>
    <w:rsid w:val="000A1247"/>
    <w:rsid w:val="000A2F8F"/>
    <w:rsid w:val="000A2FB0"/>
    <w:rsid w:val="000A5597"/>
    <w:rsid w:val="000A562E"/>
    <w:rsid w:val="000A64F7"/>
    <w:rsid w:val="000A7918"/>
    <w:rsid w:val="000B27B5"/>
    <w:rsid w:val="000B2813"/>
    <w:rsid w:val="000B6605"/>
    <w:rsid w:val="000B6B74"/>
    <w:rsid w:val="000C0117"/>
    <w:rsid w:val="000C02D6"/>
    <w:rsid w:val="000C0657"/>
    <w:rsid w:val="000C2DC1"/>
    <w:rsid w:val="000C4F7A"/>
    <w:rsid w:val="000C7BE2"/>
    <w:rsid w:val="000D1133"/>
    <w:rsid w:val="000D1C09"/>
    <w:rsid w:val="000D267A"/>
    <w:rsid w:val="000D4922"/>
    <w:rsid w:val="000D59E2"/>
    <w:rsid w:val="000D60D4"/>
    <w:rsid w:val="000D740B"/>
    <w:rsid w:val="000D7587"/>
    <w:rsid w:val="000E045D"/>
    <w:rsid w:val="000E35E3"/>
    <w:rsid w:val="000E3FB3"/>
    <w:rsid w:val="000F044A"/>
    <w:rsid w:val="000F0A74"/>
    <w:rsid w:val="000F335E"/>
    <w:rsid w:val="000F67CC"/>
    <w:rsid w:val="00100E02"/>
    <w:rsid w:val="00102E1F"/>
    <w:rsid w:val="00104C2F"/>
    <w:rsid w:val="00105EEC"/>
    <w:rsid w:val="00105F67"/>
    <w:rsid w:val="00107861"/>
    <w:rsid w:val="001100DE"/>
    <w:rsid w:val="0011044A"/>
    <w:rsid w:val="00113669"/>
    <w:rsid w:val="00113A31"/>
    <w:rsid w:val="00115A11"/>
    <w:rsid w:val="001171C4"/>
    <w:rsid w:val="0012015D"/>
    <w:rsid w:val="00120B22"/>
    <w:rsid w:val="00121199"/>
    <w:rsid w:val="00121249"/>
    <w:rsid w:val="00121347"/>
    <w:rsid w:val="00121B17"/>
    <w:rsid w:val="00122780"/>
    <w:rsid w:val="001264C6"/>
    <w:rsid w:val="001319D9"/>
    <w:rsid w:val="00133CD8"/>
    <w:rsid w:val="00133F46"/>
    <w:rsid w:val="00137CC1"/>
    <w:rsid w:val="00140C73"/>
    <w:rsid w:val="0014163E"/>
    <w:rsid w:val="00143210"/>
    <w:rsid w:val="00144296"/>
    <w:rsid w:val="00144472"/>
    <w:rsid w:val="00144C20"/>
    <w:rsid w:val="00145E3C"/>
    <w:rsid w:val="00145E41"/>
    <w:rsid w:val="00147578"/>
    <w:rsid w:val="00147CE1"/>
    <w:rsid w:val="00150056"/>
    <w:rsid w:val="00152174"/>
    <w:rsid w:val="0015334D"/>
    <w:rsid w:val="00156515"/>
    <w:rsid w:val="001571B4"/>
    <w:rsid w:val="00157D0E"/>
    <w:rsid w:val="00160214"/>
    <w:rsid w:val="00161E95"/>
    <w:rsid w:val="001635AB"/>
    <w:rsid w:val="0016434C"/>
    <w:rsid w:val="001672C1"/>
    <w:rsid w:val="0016738D"/>
    <w:rsid w:val="0016753F"/>
    <w:rsid w:val="00170CE7"/>
    <w:rsid w:val="00171A11"/>
    <w:rsid w:val="0017260A"/>
    <w:rsid w:val="00172F69"/>
    <w:rsid w:val="00173118"/>
    <w:rsid w:val="00175E4F"/>
    <w:rsid w:val="00177B45"/>
    <w:rsid w:val="0018265F"/>
    <w:rsid w:val="00187AE8"/>
    <w:rsid w:val="00191A9D"/>
    <w:rsid w:val="00191B33"/>
    <w:rsid w:val="00193646"/>
    <w:rsid w:val="0019411B"/>
    <w:rsid w:val="00196EB2"/>
    <w:rsid w:val="00196F00"/>
    <w:rsid w:val="001A151A"/>
    <w:rsid w:val="001A3F62"/>
    <w:rsid w:val="001A4D9D"/>
    <w:rsid w:val="001A72AF"/>
    <w:rsid w:val="001A7473"/>
    <w:rsid w:val="001B231E"/>
    <w:rsid w:val="001B3435"/>
    <w:rsid w:val="001B5863"/>
    <w:rsid w:val="001B598B"/>
    <w:rsid w:val="001B69F1"/>
    <w:rsid w:val="001B6F9F"/>
    <w:rsid w:val="001B713C"/>
    <w:rsid w:val="001C2BDC"/>
    <w:rsid w:val="001C3475"/>
    <w:rsid w:val="001C348E"/>
    <w:rsid w:val="001C35F3"/>
    <w:rsid w:val="001C724F"/>
    <w:rsid w:val="001D23CC"/>
    <w:rsid w:val="001D2462"/>
    <w:rsid w:val="001D4452"/>
    <w:rsid w:val="001D5CC8"/>
    <w:rsid w:val="001E01AF"/>
    <w:rsid w:val="001E41E7"/>
    <w:rsid w:val="001E526D"/>
    <w:rsid w:val="001E5397"/>
    <w:rsid w:val="001E5F1E"/>
    <w:rsid w:val="001E5FEE"/>
    <w:rsid w:val="001E6BEA"/>
    <w:rsid w:val="001F03DC"/>
    <w:rsid w:val="001F11AF"/>
    <w:rsid w:val="001F17E6"/>
    <w:rsid w:val="001F3BF0"/>
    <w:rsid w:val="001F414A"/>
    <w:rsid w:val="001F58C2"/>
    <w:rsid w:val="001F5C62"/>
    <w:rsid w:val="001F7428"/>
    <w:rsid w:val="002007A5"/>
    <w:rsid w:val="002020B3"/>
    <w:rsid w:val="00202764"/>
    <w:rsid w:val="00202D5E"/>
    <w:rsid w:val="00203027"/>
    <w:rsid w:val="00203FDA"/>
    <w:rsid w:val="002050FD"/>
    <w:rsid w:val="00210462"/>
    <w:rsid w:val="002109C3"/>
    <w:rsid w:val="00213A9B"/>
    <w:rsid w:val="002140AA"/>
    <w:rsid w:val="00215F90"/>
    <w:rsid w:val="00216230"/>
    <w:rsid w:val="002177D0"/>
    <w:rsid w:val="002213E6"/>
    <w:rsid w:val="00222AAA"/>
    <w:rsid w:val="00222C2B"/>
    <w:rsid w:val="00222C53"/>
    <w:rsid w:val="002239D0"/>
    <w:rsid w:val="00225F98"/>
    <w:rsid w:val="00226162"/>
    <w:rsid w:val="002272B3"/>
    <w:rsid w:val="00233AB5"/>
    <w:rsid w:val="0023472A"/>
    <w:rsid w:val="0023518D"/>
    <w:rsid w:val="00237469"/>
    <w:rsid w:val="002375BE"/>
    <w:rsid w:val="002401FA"/>
    <w:rsid w:val="00242CA7"/>
    <w:rsid w:val="00243F1E"/>
    <w:rsid w:val="0024443E"/>
    <w:rsid w:val="002444E1"/>
    <w:rsid w:val="00245174"/>
    <w:rsid w:val="00247B2F"/>
    <w:rsid w:val="00250C65"/>
    <w:rsid w:val="00251906"/>
    <w:rsid w:val="00253391"/>
    <w:rsid w:val="00255C74"/>
    <w:rsid w:val="00256487"/>
    <w:rsid w:val="00257DF4"/>
    <w:rsid w:val="0026019C"/>
    <w:rsid w:val="00261A90"/>
    <w:rsid w:val="00261D30"/>
    <w:rsid w:val="002674DA"/>
    <w:rsid w:val="00267E30"/>
    <w:rsid w:val="00270F02"/>
    <w:rsid w:val="00270F0F"/>
    <w:rsid w:val="00275A75"/>
    <w:rsid w:val="00276FBE"/>
    <w:rsid w:val="00285161"/>
    <w:rsid w:val="002851B2"/>
    <w:rsid w:val="00290F1F"/>
    <w:rsid w:val="00291137"/>
    <w:rsid w:val="0029341D"/>
    <w:rsid w:val="00293A3B"/>
    <w:rsid w:val="00297F46"/>
    <w:rsid w:val="002A0E94"/>
    <w:rsid w:val="002A1FA9"/>
    <w:rsid w:val="002A268E"/>
    <w:rsid w:val="002A4526"/>
    <w:rsid w:val="002A5B92"/>
    <w:rsid w:val="002A79F5"/>
    <w:rsid w:val="002B281C"/>
    <w:rsid w:val="002B391C"/>
    <w:rsid w:val="002B4F67"/>
    <w:rsid w:val="002B5339"/>
    <w:rsid w:val="002B5857"/>
    <w:rsid w:val="002B64CE"/>
    <w:rsid w:val="002B6F78"/>
    <w:rsid w:val="002C13A1"/>
    <w:rsid w:val="002C1C9B"/>
    <w:rsid w:val="002C1F3D"/>
    <w:rsid w:val="002C2C51"/>
    <w:rsid w:val="002C30D8"/>
    <w:rsid w:val="002C31FF"/>
    <w:rsid w:val="002C36CD"/>
    <w:rsid w:val="002C37A7"/>
    <w:rsid w:val="002C4A20"/>
    <w:rsid w:val="002C4FCA"/>
    <w:rsid w:val="002D081B"/>
    <w:rsid w:val="002D08E7"/>
    <w:rsid w:val="002D11AD"/>
    <w:rsid w:val="002D47E1"/>
    <w:rsid w:val="002D4F89"/>
    <w:rsid w:val="002E1B16"/>
    <w:rsid w:val="002E4692"/>
    <w:rsid w:val="002E4B90"/>
    <w:rsid w:val="002E5581"/>
    <w:rsid w:val="002E7A30"/>
    <w:rsid w:val="002E7DEC"/>
    <w:rsid w:val="002F212F"/>
    <w:rsid w:val="002F377B"/>
    <w:rsid w:val="002F4174"/>
    <w:rsid w:val="002F5C29"/>
    <w:rsid w:val="002F5C54"/>
    <w:rsid w:val="002F68FF"/>
    <w:rsid w:val="002F6DE2"/>
    <w:rsid w:val="002F79D2"/>
    <w:rsid w:val="0030275B"/>
    <w:rsid w:val="003035D3"/>
    <w:rsid w:val="00307077"/>
    <w:rsid w:val="003153C4"/>
    <w:rsid w:val="0031596B"/>
    <w:rsid w:val="003174C8"/>
    <w:rsid w:val="00320843"/>
    <w:rsid w:val="00320AE6"/>
    <w:rsid w:val="00320E44"/>
    <w:rsid w:val="00321499"/>
    <w:rsid w:val="0032705B"/>
    <w:rsid w:val="00333F36"/>
    <w:rsid w:val="00334198"/>
    <w:rsid w:val="003341AA"/>
    <w:rsid w:val="003361DF"/>
    <w:rsid w:val="00336B5D"/>
    <w:rsid w:val="00341291"/>
    <w:rsid w:val="00343AB9"/>
    <w:rsid w:val="003452DB"/>
    <w:rsid w:val="00345DF2"/>
    <w:rsid w:val="003464F8"/>
    <w:rsid w:val="00346E6D"/>
    <w:rsid w:val="00347EAC"/>
    <w:rsid w:val="00350884"/>
    <w:rsid w:val="003524A1"/>
    <w:rsid w:val="003528EF"/>
    <w:rsid w:val="00353BBF"/>
    <w:rsid w:val="00353FD9"/>
    <w:rsid w:val="00354D9C"/>
    <w:rsid w:val="00355B70"/>
    <w:rsid w:val="00356039"/>
    <w:rsid w:val="00356AE3"/>
    <w:rsid w:val="003619CB"/>
    <w:rsid w:val="00365680"/>
    <w:rsid w:val="00365D66"/>
    <w:rsid w:val="00367AA7"/>
    <w:rsid w:val="003716E8"/>
    <w:rsid w:val="00372E79"/>
    <w:rsid w:val="003740CC"/>
    <w:rsid w:val="0038210E"/>
    <w:rsid w:val="00382D8A"/>
    <w:rsid w:val="0038478B"/>
    <w:rsid w:val="00385325"/>
    <w:rsid w:val="00386DE6"/>
    <w:rsid w:val="003874E5"/>
    <w:rsid w:val="00392CF0"/>
    <w:rsid w:val="003937B8"/>
    <w:rsid w:val="003939BA"/>
    <w:rsid w:val="003952AF"/>
    <w:rsid w:val="00396871"/>
    <w:rsid w:val="00397301"/>
    <w:rsid w:val="003A0BD2"/>
    <w:rsid w:val="003A4A3A"/>
    <w:rsid w:val="003B04F3"/>
    <w:rsid w:val="003B05C4"/>
    <w:rsid w:val="003B1E63"/>
    <w:rsid w:val="003B2FF9"/>
    <w:rsid w:val="003B53A9"/>
    <w:rsid w:val="003B5946"/>
    <w:rsid w:val="003B66F5"/>
    <w:rsid w:val="003B75C9"/>
    <w:rsid w:val="003B7BE3"/>
    <w:rsid w:val="003C0225"/>
    <w:rsid w:val="003C0F1E"/>
    <w:rsid w:val="003C7DF0"/>
    <w:rsid w:val="003D05C0"/>
    <w:rsid w:val="003D1EA3"/>
    <w:rsid w:val="003D2DE1"/>
    <w:rsid w:val="003D363D"/>
    <w:rsid w:val="003D7AAD"/>
    <w:rsid w:val="003E2162"/>
    <w:rsid w:val="003E28C2"/>
    <w:rsid w:val="003E496F"/>
    <w:rsid w:val="003E58F2"/>
    <w:rsid w:val="003E633E"/>
    <w:rsid w:val="003E6884"/>
    <w:rsid w:val="003F068A"/>
    <w:rsid w:val="003F111F"/>
    <w:rsid w:val="003F3779"/>
    <w:rsid w:val="003F42B4"/>
    <w:rsid w:val="003F6A47"/>
    <w:rsid w:val="003F764F"/>
    <w:rsid w:val="00400260"/>
    <w:rsid w:val="00405190"/>
    <w:rsid w:val="00410489"/>
    <w:rsid w:val="00410B54"/>
    <w:rsid w:val="0041119C"/>
    <w:rsid w:val="0041186D"/>
    <w:rsid w:val="00411F5C"/>
    <w:rsid w:val="00412D0C"/>
    <w:rsid w:val="00416E48"/>
    <w:rsid w:val="0042044B"/>
    <w:rsid w:val="00420AB3"/>
    <w:rsid w:val="004219C3"/>
    <w:rsid w:val="004250DD"/>
    <w:rsid w:val="00425E9B"/>
    <w:rsid w:val="004302BE"/>
    <w:rsid w:val="0043151E"/>
    <w:rsid w:val="00431D35"/>
    <w:rsid w:val="004326A2"/>
    <w:rsid w:val="0043273C"/>
    <w:rsid w:val="0043348A"/>
    <w:rsid w:val="00434BD6"/>
    <w:rsid w:val="004358B2"/>
    <w:rsid w:val="004362E3"/>
    <w:rsid w:val="00437773"/>
    <w:rsid w:val="00437F6E"/>
    <w:rsid w:val="00441260"/>
    <w:rsid w:val="00442043"/>
    <w:rsid w:val="00446277"/>
    <w:rsid w:val="00446AAE"/>
    <w:rsid w:val="00446B75"/>
    <w:rsid w:val="004505AF"/>
    <w:rsid w:val="004508A3"/>
    <w:rsid w:val="00450969"/>
    <w:rsid w:val="004517AE"/>
    <w:rsid w:val="0045182C"/>
    <w:rsid w:val="00454005"/>
    <w:rsid w:val="0045489B"/>
    <w:rsid w:val="004555A0"/>
    <w:rsid w:val="0046066A"/>
    <w:rsid w:val="00461163"/>
    <w:rsid w:val="004613AB"/>
    <w:rsid w:val="0046166D"/>
    <w:rsid w:val="0046300F"/>
    <w:rsid w:val="004639B4"/>
    <w:rsid w:val="0046474B"/>
    <w:rsid w:val="00464E73"/>
    <w:rsid w:val="00466240"/>
    <w:rsid w:val="0046632A"/>
    <w:rsid w:val="00467D3A"/>
    <w:rsid w:val="00470F30"/>
    <w:rsid w:val="00474AF3"/>
    <w:rsid w:val="00475514"/>
    <w:rsid w:val="00476395"/>
    <w:rsid w:val="00483309"/>
    <w:rsid w:val="004851BC"/>
    <w:rsid w:val="00486BB1"/>
    <w:rsid w:val="00487E10"/>
    <w:rsid w:val="00491EBB"/>
    <w:rsid w:val="004928E6"/>
    <w:rsid w:val="00492BB8"/>
    <w:rsid w:val="00492C23"/>
    <w:rsid w:val="00492E39"/>
    <w:rsid w:val="00492E65"/>
    <w:rsid w:val="004A01F7"/>
    <w:rsid w:val="004A0E7E"/>
    <w:rsid w:val="004A1279"/>
    <w:rsid w:val="004A132E"/>
    <w:rsid w:val="004A1AD9"/>
    <w:rsid w:val="004A30D7"/>
    <w:rsid w:val="004A4313"/>
    <w:rsid w:val="004A64E6"/>
    <w:rsid w:val="004A6ABF"/>
    <w:rsid w:val="004A7565"/>
    <w:rsid w:val="004B12C1"/>
    <w:rsid w:val="004B2E73"/>
    <w:rsid w:val="004B44F5"/>
    <w:rsid w:val="004B718A"/>
    <w:rsid w:val="004C24F9"/>
    <w:rsid w:val="004C4796"/>
    <w:rsid w:val="004C544F"/>
    <w:rsid w:val="004C5957"/>
    <w:rsid w:val="004C62A9"/>
    <w:rsid w:val="004C65DD"/>
    <w:rsid w:val="004C6BFA"/>
    <w:rsid w:val="004D08D0"/>
    <w:rsid w:val="004D1726"/>
    <w:rsid w:val="004D42C9"/>
    <w:rsid w:val="004D4542"/>
    <w:rsid w:val="004D529C"/>
    <w:rsid w:val="004E1681"/>
    <w:rsid w:val="004E1BA3"/>
    <w:rsid w:val="004E2766"/>
    <w:rsid w:val="004E29DE"/>
    <w:rsid w:val="004E582D"/>
    <w:rsid w:val="004E663C"/>
    <w:rsid w:val="004E7338"/>
    <w:rsid w:val="004F0150"/>
    <w:rsid w:val="004F04D4"/>
    <w:rsid w:val="004F0E73"/>
    <w:rsid w:val="004F105C"/>
    <w:rsid w:val="004F12BC"/>
    <w:rsid w:val="004F1FF1"/>
    <w:rsid w:val="004F60EA"/>
    <w:rsid w:val="004F7034"/>
    <w:rsid w:val="00504F26"/>
    <w:rsid w:val="0050598F"/>
    <w:rsid w:val="005071E6"/>
    <w:rsid w:val="005106FE"/>
    <w:rsid w:val="00511645"/>
    <w:rsid w:val="00511C12"/>
    <w:rsid w:val="00513382"/>
    <w:rsid w:val="00515775"/>
    <w:rsid w:val="00515A1D"/>
    <w:rsid w:val="00516209"/>
    <w:rsid w:val="00516E12"/>
    <w:rsid w:val="00527496"/>
    <w:rsid w:val="00530298"/>
    <w:rsid w:val="00531AE9"/>
    <w:rsid w:val="00531F51"/>
    <w:rsid w:val="00533D0B"/>
    <w:rsid w:val="00537D23"/>
    <w:rsid w:val="00541946"/>
    <w:rsid w:val="00542E15"/>
    <w:rsid w:val="00550F80"/>
    <w:rsid w:val="0055330E"/>
    <w:rsid w:val="0055440E"/>
    <w:rsid w:val="00561FFE"/>
    <w:rsid w:val="00562794"/>
    <w:rsid w:val="005646B8"/>
    <w:rsid w:val="0056522B"/>
    <w:rsid w:val="005653E0"/>
    <w:rsid w:val="00567F45"/>
    <w:rsid w:val="005711F2"/>
    <w:rsid w:val="0057223C"/>
    <w:rsid w:val="00572429"/>
    <w:rsid w:val="00573C1E"/>
    <w:rsid w:val="00574145"/>
    <w:rsid w:val="00576D8A"/>
    <w:rsid w:val="0058426C"/>
    <w:rsid w:val="005846A6"/>
    <w:rsid w:val="0058563D"/>
    <w:rsid w:val="00590029"/>
    <w:rsid w:val="00591293"/>
    <w:rsid w:val="00592AA3"/>
    <w:rsid w:val="00594CEF"/>
    <w:rsid w:val="00596F66"/>
    <w:rsid w:val="005A669A"/>
    <w:rsid w:val="005B27A4"/>
    <w:rsid w:val="005B2E00"/>
    <w:rsid w:val="005B44B3"/>
    <w:rsid w:val="005B4B51"/>
    <w:rsid w:val="005B4EBC"/>
    <w:rsid w:val="005B731B"/>
    <w:rsid w:val="005B7992"/>
    <w:rsid w:val="005C0D24"/>
    <w:rsid w:val="005C1388"/>
    <w:rsid w:val="005C6763"/>
    <w:rsid w:val="005C67A9"/>
    <w:rsid w:val="005D0493"/>
    <w:rsid w:val="005D2E8E"/>
    <w:rsid w:val="005D47B6"/>
    <w:rsid w:val="005D6303"/>
    <w:rsid w:val="005E0258"/>
    <w:rsid w:val="005E03E4"/>
    <w:rsid w:val="005E40F0"/>
    <w:rsid w:val="005E4BE8"/>
    <w:rsid w:val="005E52A2"/>
    <w:rsid w:val="005E6677"/>
    <w:rsid w:val="005E67B9"/>
    <w:rsid w:val="005E7907"/>
    <w:rsid w:val="005F255E"/>
    <w:rsid w:val="005F347B"/>
    <w:rsid w:val="005F3FB8"/>
    <w:rsid w:val="005F4663"/>
    <w:rsid w:val="005F4736"/>
    <w:rsid w:val="005F5015"/>
    <w:rsid w:val="005F5502"/>
    <w:rsid w:val="005F773A"/>
    <w:rsid w:val="00600079"/>
    <w:rsid w:val="006003C7"/>
    <w:rsid w:val="00603964"/>
    <w:rsid w:val="006052E2"/>
    <w:rsid w:val="00605C1C"/>
    <w:rsid w:val="00605DC6"/>
    <w:rsid w:val="00606CBE"/>
    <w:rsid w:val="00610823"/>
    <w:rsid w:val="00612901"/>
    <w:rsid w:val="00612AD6"/>
    <w:rsid w:val="006137D3"/>
    <w:rsid w:val="00613C62"/>
    <w:rsid w:val="00613ECF"/>
    <w:rsid w:val="00616D0A"/>
    <w:rsid w:val="0061723A"/>
    <w:rsid w:val="0061752A"/>
    <w:rsid w:val="00617792"/>
    <w:rsid w:val="00620743"/>
    <w:rsid w:val="006218B4"/>
    <w:rsid w:val="00622CEF"/>
    <w:rsid w:val="00622F2F"/>
    <w:rsid w:val="00623430"/>
    <w:rsid w:val="006255AC"/>
    <w:rsid w:val="00625EBC"/>
    <w:rsid w:val="00626D63"/>
    <w:rsid w:val="00630F4D"/>
    <w:rsid w:val="00631DB4"/>
    <w:rsid w:val="006329FC"/>
    <w:rsid w:val="0063445B"/>
    <w:rsid w:val="00636110"/>
    <w:rsid w:val="00640298"/>
    <w:rsid w:val="00640FA2"/>
    <w:rsid w:val="0064119B"/>
    <w:rsid w:val="006439B5"/>
    <w:rsid w:val="0064490F"/>
    <w:rsid w:val="00645F78"/>
    <w:rsid w:val="00647583"/>
    <w:rsid w:val="006548BE"/>
    <w:rsid w:val="00657A16"/>
    <w:rsid w:val="00661DCB"/>
    <w:rsid w:val="0066258A"/>
    <w:rsid w:val="006650FA"/>
    <w:rsid w:val="00665350"/>
    <w:rsid w:val="00667991"/>
    <w:rsid w:val="00670470"/>
    <w:rsid w:val="0067126A"/>
    <w:rsid w:val="00671B5A"/>
    <w:rsid w:val="0067381D"/>
    <w:rsid w:val="00673DEF"/>
    <w:rsid w:val="00673F20"/>
    <w:rsid w:val="006741B7"/>
    <w:rsid w:val="006742F9"/>
    <w:rsid w:val="00674344"/>
    <w:rsid w:val="006760FA"/>
    <w:rsid w:val="00676F43"/>
    <w:rsid w:val="00677459"/>
    <w:rsid w:val="00677F15"/>
    <w:rsid w:val="006802F8"/>
    <w:rsid w:val="00680AE3"/>
    <w:rsid w:val="00680B10"/>
    <w:rsid w:val="00681655"/>
    <w:rsid w:val="00681F45"/>
    <w:rsid w:val="00682A8E"/>
    <w:rsid w:val="006866C5"/>
    <w:rsid w:val="00687583"/>
    <w:rsid w:val="00690935"/>
    <w:rsid w:val="00691048"/>
    <w:rsid w:val="006921E6"/>
    <w:rsid w:val="00693346"/>
    <w:rsid w:val="00693708"/>
    <w:rsid w:val="00693CEA"/>
    <w:rsid w:val="00695481"/>
    <w:rsid w:val="006960F5"/>
    <w:rsid w:val="006A17FC"/>
    <w:rsid w:val="006A1C00"/>
    <w:rsid w:val="006A33C9"/>
    <w:rsid w:val="006A3ED9"/>
    <w:rsid w:val="006B08DD"/>
    <w:rsid w:val="006B11DA"/>
    <w:rsid w:val="006B191B"/>
    <w:rsid w:val="006B19EE"/>
    <w:rsid w:val="006B6377"/>
    <w:rsid w:val="006B718E"/>
    <w:rsid w:val="006B72E4"/>
    <w:rsid w:val="006B7B22"/>
    <w:rsid w:val="006C5292"/>
    <w:rsid w:val="006C63EC"/>
    <w:rsid w:val="006C6E46"/>
    <w:rsid w:val="006C744C"/>
    <w:rsid w:val="006D004B"/>
    <w:rsid w:val="006D04C0"/>
    <w:rsid w:val="006D190C"/>
    <w:rsid w:val="006D5CED"/>
    <w:rsid w:val="006D6BCB"/>
    <w:rsid w:val="006D6DCA"/>
    <w:rsid w:val="006D7CBA"/>
    <w:rsid w:val="006E07F6"/>
    <w:rsid w:val="006E11F0"/>
    <w:rsid w:val="006E3773"/>
    <w:rsid w:val="006E5D46"/>
    <w:rsid w:val="006E667B"/>
    <w:rsid w:val="006E6766"/>
    <w:rsid w:val="006F0EAE"/>
    <w:rsid w:val="006F1912"/>
    <w:rsid w:val="006F23C0"/>
    <w:rsid w:val="006F44B3"/>
    <w:rsid w:val="006F5B19"/>
    <w:rsid w:val="006F659B"/>
    <w:rsid w:val="006F6FFC"/>
    <w:rsid w:val="0070291D"/>
    <w:rsid w:val="00702C6E"/>
    <w:rsid w:val="0070489B"/>
    <w:rsid w:val="0070656A"/>
    <w:rsid w:val="00706ADF"/>
    <w:rsid w:val="00710687"/>
    <w:rsid w:val="00711236"/>
    <w:rsid w:val="0071335E"/>
    <w:rsid w:val="0071355A"/>
    <w:rsid w:val="007136EA"/>
    <w:rsid w:val="0071444A"/>
    <w:rsid w:val="007144FD"/>
    <w:rsid w:val="00716F96"/>
    <w:rsid w:val="007179C8"/>
    <w:rsid w:val="0072072A"/>
    <w:rsid w:val="0072137F"/>
    <w:rsid w:val="00721E30"/>
    <w:rsid w:val="00722D2A"/>
    <w:rsid w:val="00725F36"/>
    <w:rsid w:val="0072790F"/>
    <w:rsid w:val="0073333B"/>
    <w:rsid w:val="007344B1"/>
    <w:rsid w:val="007352E8"/>
    <w:rsid w:val="00736393"/>
    <w:rsid w:val="007405B0"/>
    <w:rsid w:val="0074163E"/>
    <w:rsid w:val="00744752"/>
    <w:rsid w:val="00744973"/>
    <w:rsid w:val="007452E6"/>
    <w:rsid w:val="00745BB1"/>
    <w:rsid w:val="00745C7B"/>
    <w:rsid w:val="0074754C"/>
    <w:rsid w:val="0075119B"/>
    <w:rsid w:val="0075224F"/>
    <w:rsid w:val="00753141"/>
    <w:rsid w:val="0075335C"/>
    <w:rsid w:val="0075341A"/>
    <w:rsid w:val="00753978"/>
    <w:rsid w:val="00753BFF"/>
    <w:rsid w:val="007571EB"/>
    <w:rsid w:val="00757E04"/>
    <w:rsid w:val="007618FE"/>
    <w:rsid w:val="00761984"/>
    <w:rsid w:val="007630DF"/>
    <w:rsid w:val="00765149"/>
    <w:rsid w:val="00765F57"/>
    <w:rsid w:val="00766BE0"/>
    <w:rsid w:val="00770D60"/>
    <w:rsid w:val="00773CB3"/>
    <w:rsid w:val="00775939"/>
    <w:rsid w:val="00777930"/>
    <w:rsid w:val="00786296"/>
    <w:rsid w:val="00786F7D"/>
    <w:rsid w:val="00787B57"/>
    <w:rsid w:val="00790526"/>
    <w:rsid w:val="00792B6C"/>
    <w:rsid w:val="00796477"/>
    <w:rsid w:val="00796E17"/>
    <w:rsid w:val="0079748D"/>
    <w:rsid w:val="007A00F8"/>
    <w:rsid w:val="007A0B6A"/>
    <w:rsid w:val="007A0BFE"/>
    <w:rsid w:val="007A5DE2"/>
    <w:rsid w:val="007A66F7"/>
    <w:rsid w:val="007B0664"/>
    <w:rsid w:val="007B0C37"/>
    <w:rsid w:val="007B1A09"/>
    <w:rsid w:val="007B4CDD"/>
    <w:rsid w:val="007B55BF"/>
    <w:rsid w:val="007B6A2F"/>
    <w:rsid w:val="007B6EFB"/>
    <w:rsid w:val="007B73D5"/>
    <w:rsid w:val="007B7C98"/>
    <w:rsid w:val="007C152E"/>
    <w:rsid w:val="007C1C29"/>
    <w:rsid w:val="007C1C35"/>
    <w:rsid w:val="007C2BC6"/>
    <w:rsid w:val="007C3FEA"/>
    <w:rsid w:val="007D0C19"/>
    <w:rsid w:val="007D3271"/>
    <w:rsid w:val="007D6E40"/>
    <w:rsid w:val="007E0326"/>
    <w:rsid w:val="007E4098"/>
    <w:rsid w:val="007E42DE"/>
    <w:rsid w:val="007E4309"/>
    <w:rsid w:val="007F03FB"/>
    <w:rsid w:val="007F18F4"/>
    <w:rsid w:val="007F19A7"/>
    <w:rsid w:val="007F22E7"/>
    <w:rsid w:val="007F331D"/>
    <w:rsid w:val="007F6D0A"/>
    <w:rsid w:val="0080067B"/>
    <w:rsid w:val="00805037"/>
    <w:rsid w:val="008057E6"/>
    <w:rsid w:val="00807DB9"/>
    <w:rsid w:val="008106C6"/>
    <w:rsid w:val="00812B6C"/>
    <w:rsid w:val="00813036"/>
    <w:rsid w:val="00814981"/>
    <w:rsid w:val="00814A08"/>
    <w:rsid w:val="00816D4C"/>
    <w:rsid w:val="00823AF1"/>
    <w:rsid w:val="00823B9D"/>
    <w:rsid w:val="008252F0"/>
    <w:rsid w:val="008260E3"/>
    <w:rsid w:val="00827156"/>
    <w:rsid w:val="00832E0D"/>
    <w:rsid w:val="00833A73"/>
    <w:rsid w:val="008408A8"/>
    <w:rsid w:val="00842AD2"/>
    <w:rsid w:val="008434BB"/>
    <w:rsid w:val="0084386B"/>
    <w:rsid w:val="00844F0E"/>
    <w:rsid w:val="00845676"/>
    <w:rsid w:val="008467B1"/>
    <w:rsid w:val="008533F9"/>
    <w:rsid w:val="00856D40"/>
    <w:rsid w:val="00863BB3"/>
    <w:rsid w:val="00864899"/>
    <w:rsid w:val="00871A2A"/>
    <w:rsid w:val="00871EA3"/>
    <w:rsid w:val="0087290A"/>
    <w:rsid w:val="00876057"/>
    <w:rsid w:val="00876DCE"/>
    <w:rsid w:val="008772A7"/>
    <w:rsid w:val="0088079C"/>
    <w:rsid w:val="00881AFD"/>
    <w:rsid w:val="00881E31"/>
    <w:rsid w:val="00883C2E"/>
    <w:rsid w:val="00885D8A"/>
    <w:rsid w:val="00891134"/>
    <w:rsid w:val="00892837"/>
    <w:rsid w:val="0089360A"/>
    <w:rsid w:val="00894CA0"/>
    <w:rsid w:val="00895E7E"/>
    <w:rsid w:val="008966CE"/>
    <w:rsid w:val="00897D36"/>
    <w:rsid w:val="008A208E"/>
    <w:rsid w:val="008A2546"/>
    <w:rsid w:val="008A3783"/>
    <w:rsid w:val="008A4403"/>
    <w:rsid w:val="008A637E"/>
    <w:rsid w:val="008B0F8D"/>
    <w:rsid w:val="008B2F90"/>
    <w:rsid w:val="008B4FCB"/>
    <w:rsid w:val="008B5CA1"/>
    <w:rsid w:val="008B72A5"/>
    <w:rsid w:val="008C42A2"/>
    <w:rsid w:val="008C44BB"/>
    <w:rsid w:val="008C6A39"/>
    <w:rsid w:val="008C7BC9"/>
    <w:rsid w:val="008D1FD4"/>
    <w:rsid w:val="008D354B"/>
    <w:rsid w:val="008D501C"/>
    <w:rsid w:val="008D5D0B"/>
    <w:rsid w:val="008E07F8"/>
    <w:rsid w:val="008E1C92"/>
    <w:rsid w:val="008E4636"/>
    <w:rsid w:val="008E7A85"/>
    <w:rsid w:val="008E7B56"/>
    <w:rsid w:val="008F2146"/>
    <w:rsid w:val="008F2AA3"/>
    <w:rsid w:val="008F2C2C"/>
    <w:rsid w:val="008F3331"/>
    <w:rsid w:val="008F34BB"/>
    <w:rsid w:val="008F3F52"/>
    <w:rsid w:val="008F5554"/>
    <w:rsid w:val="008F60D7"/>
    <w:rsid w:val="00901864"/>
    <w:rsid w:val="00902CE1"/>
    <w:rsid w:val="00905A4C"/>
    <w:rsid w:val="009063C5"/>
    <w:rsid w:val="00907190"/>
    <w:rsid w:val="009071E7"/>
    <w:rsid w:val="00907EF3"/>
    <w:rsid w:val="009103E3"/>
    <w:rsid w:val="00910B80"/>
    <w:rsid w:val="00913B88"/>
    <w:rsid w:val="009208C4"/>
    <w:rsid w:val="00920B1F"/>
    <w:rsid w:val="00921042"/>
    <w:rsid w:val="0092303E"/>
    <w:rsid w:val="00923D1B"/>
    <w:rsid w:val="00923E83"/>
    <w:rsid w:val="00927571"/>
    <w:rsid w:val="009306DD"/>
    <w:rsid w:val="00931B4F"/>
    <w:rsid w:val="00931E93"/>
    <w:rsid w:val="0093382D"/>
    <w:rsid w:val="00933AAA"/>
    <w:rsid w:val="00933FA4"/>
    <w:rsid w:val="009371A2"/>
    <w:rsid w:val="00937E03"/>
    <w:rsid w:val="00941C7D"/>
    <w:rsid w:val="009434E8"/>
    <w:rsid w:val="00944B5D"/>
    <w:rsid w:val="009459A9"/>
    <w:rsid w:val="00950A0B"/>
    <w:rsid w:val="00950B20"/>
    <w:rsid w:val="00951C02"/>
    <w:rsid w:val="0095464A"/>
    <w:rsid w:val="0096014E"/>
    <w:rsid w:val="0096050C"/>
    <w:rsid w:val="0096153B"/>
    <w:rsid w:val="00962489"/>
    <w:rsid w:val="00964954"/>
    <w:rsid w:val="009661F4"/>
    <w:rsid w:val="00967B76"/>
    <w:rsid w:val="009706E9"/>
    <w:rsid w:val="009711E6"/>
    <w:rsid w:val="009723AE"/>
    <w:rsid w:val="009734DA"/>
    <w:rsid w:val="009740FB"/>
    <w:rsid w:val="00975286"/>
    <w:rsid w:val="009807FE"/>
    <w:rsid w:val="009809CD"/>
    <w:rsid w:val="00980CFA"/>
    <w:rsid w:val="00984E86"/>
    <w:rsid w:val="009850E6"/>
    <w:rsid w:val="0099016F"/>
    <w:rsid w:val="00992829"/>
    <w:rsid w:val="00992E28"/>
    <w:rsid w:val="0099303C"/>
    <w:rsid w:val="0099335B"/>
    <w:rsid w:val="00993976"/>
    <w:rsid w:val="0099463F"/>
    <w:rsid w:val="00995C70"/>
    <w:rsid w:val="0099696E"/>
    <w:rsid w:val="009A0406"/>
    <w:rsid w:val="009A1B6C"/>
    <w:rsid w:val="009A4855"/>
    <w:rsid w:val="009A4B69"/>
    <w:rsid w:val="009A79A5"/>
    <w:rsid w:val="009B1300"/>
    <w:rsid w:val="009B50A2"/>
    <w:rsid w:val="009B694B"/>
    <w:rsid w:val="009C2C5B"/>
    <w:rsid w:val="009C5D94"/>
    <w:rsid w:val="009C6234"/>
    <w:rsid w:val="009C7299"/>
    <w:rsid w:val="009D087C"/>
    <w:rsid w:val="009D0D59"/>
    <w:rsid w:val="009D19F5"/>
    <w:rsid w:val="009D2B32"/>
    <w:rsid w:val="009D2EDA"/>
    <w:rsid w:val="009D58BA"/>
    <w:rsid w:val="009E277B"/>
    <w:rsid w:val="009E2BB8"/>
    <w:rsid w:val="009E4F0E"/>
    <w:rsid w:val="009E5E44"/>
    <w:rsid w:val="009F3A7A"/>
    <w:rsid w:val="009F529D"/>
    <w:rsid w:val="009F6BC4"/>
    <w:rsid w:val="00A00DAF"/>
    <w:rsid w:val="00A014D9"/>
    <w:rsid w:val="00A020E2"/>
    <w:rsid w:val="00A03EE6"/>
    <w:rsid w:val="00A048A6"/>
    <w:rsid w:val="00A05C6D"/>
    <w:rsid w:val="00A10E78"/>
    <w:rsid w:val="00A12993"/>
    <w:rsid w:val="00A15C8F"/>
    <w:rsid w:val="00A1622C"/>
    <w:rsid w:val="00A16ADF"/>
    <w:rsid w:val="00A231EC"/>
    <w:rsid w:val="00A23910"/>
    <w:rsid w:val="00A25238"/>
    <w:rsid w:val="00A27085"/>
    <w:rsid w:val="00A27822"/>
    <w:rsid w:val="00A278B1"/>
    <w:rsid w:val="00A27B16"/>
    <w:rsid w:val="00A30D5C"/>
    <w:rsid w:val="00A336F5"/>
    <w:rsid w:val="00A3380B"/>
    <w:rsid w:val="00A350F6"/>
    <w:rsid w:val="00A3668D"/>
    <w:rsid w:val="00A37C08"/>
    <w:rsid w:val="00A37F17"/>
    <w:rsid w:val="00A44B53"/>
    <w:rsid w:val="00A45EA6"/>
    <w:rsid w:val="00A51935"/>
    <w:rsid w:val="00A52BD2"/>
    <w:rsid w:val="00A535FE"/>
    <w:rsid w:val="00A53629"/>
    <w:rsid w:val="00A555D5"/>
    <w:rsid w:val="00A56FA5"/>
    <w:rsid w:val="00A570FB"/>
    <w:rsid w:val="00A57A1F"/>
    <w:rsid w:val="00A61B01"/>
    <w:rsid w:val="00A62289"/>
    <w:rsid w:val="00A65302"/>
    <w:rsid w:val="00A669FD"/>
    <w:rsid w:val="00A67286"/>
    <w:rsid w:val="00A714BC"/>
    <w:rsid w:val="00A71519"/>
    <w:rsid w:val="00A71908"/>
    <w:rsid w:val="00A727BE"/>
    <w:rsid w:val="00A72D26"/>
    <w:rsid w:val="00A73915"/>
    <w:rsid w:val="00A77201"/>
    <w:rsid w:val="00A815E6"/>
    <w:rsid w:val="00A844AB"/>
    <w:rsid w:val="00A84868"/>
    <w:rsid w:val="00A8581F"/>
    <w:rsid w:val="00A8756D"/>
    <w:rsid w:val="00A90208"/>
    <w:rsid w:val="00A92023"/>
    <w:rsid w:val="00A925A4"/>
    <w:rsid w:val="00A9388F"/>
    <w:rsid w:val="00A94F44"/>
    <w:rsid w:val="00A97EDD"/>
    <w:rsid w:val="00AA3C9B"/>
    <w:rsid w:val="00AB08E3"/>
    <w:rsid w:val="00AB12AC"/>
    <w:rsid w:val="00AB289A"/>
    <w:rsid w:val="00AB3FD2"/>
    <w:rsid w:val="00AB4797"/>
    <w:rsid w:val="00AC2434"/>
    <w:rsid w:val="00AC5677"/>
    <w:rsid w:val="00AC64C5"/>
    <w:rsid w:val="00AC6B04"/>
    <w:rsid w:val="00AD0F7D"/>
    <w:rsid w:val="00AD420D"/>
    <w:rsid w:val="00AE05DE"/>
    <w:rsid w:val="00AE1BBF"/>
    <w:rsid w:val="00AE6743"/>
    <w:rsid w:val="00AE7D59"/>
    <w:rsid w:val="00AF1381"/>
    <w:rsid w:val="00AF17E2"/>
    <w:rsid w:val="00AF1C89"/>
    <w:rsid w:val="00AF23DF"/>
    <w:rsid w:val="00AF2BCB"/>
    <w:rsid w:val="00AF4453"/>
    <w:rsid w:val="00AF5355"/>
    <w:rsid w:val="00AF56EF"/>
    <w:rsid w:val="00AF65EF"/>
    <w:rsid w:val="00B001C0"/>
    <w:rsid w:val="00B008E4"/>
    <w:rsid w:val="00B01965"/>
    <w:rsid w:val="00B02144"/>
    <w:rsid w:val="00B113D4"/>
    <w:rsid w:val="00B14226"/>
    <w:rsid w:val="00B144FC"/>
    <w:rsid w:val="00B14ABC"/>
    <w:rsid w:val="00B14BFE"/>
    <w:rsid w:val="00B14D44"/>
    <w:rsid w:val="00B17C8C"/>
    <w:rsid w:val="00B21A4A"/>
    <w:rsid w:val="00B246C1"/>
    <w:rsid w:val="00B24D9D"/>
    <w:rsid w:val="00B261FF"/>
    <w:rsid w:val="00B2652C"/>
    <w:rsid w:val="00B30537"/>
    <w:rsid w:val="00B30A02"/>
    <w:rsid w:val="00B33ADB"/>
    <w:rsid w:val="00B33DE6"/>
    <w:rsid w:val="00B35922"/>
    <w:rsid w:val="00B35CEE"/>
    <w:rsid w:val="00B369EE"/>
    <w:rsid w:val="00B36E39"/>
    <w:rsid w:val="00B36F62"/>
    <w:rsid w:val="00B37B52"/>
    <w:rsid w:val="00B37C25"/>
    <w:rsid w:val="00B40470"/>
    <w:rsid w:val="00B41308"/>
    <w:rsid w:val="00B43A26"/>
    <w:rsid w:val="00B44D38"/>
    <w:rsid w:val="00B523E8"/>
    <w:rsid w:val="00B545B2"/>
    <w:rsid w:val="00B60FAF"/>
    <w:rsid w:val="00B63756"/>
    <w:rsid w:val="00B64F7F"/>
    <w:rsid w:val="00B6630F"/>
    <w:rsid w:val="00B713DF"/>
    <w:rsid w:val="00B7216F"/>
    <w:rsid w:val="00B7296A"/>
    <w:rsid w:val="00B739E8"/>
    <w:rsid w:val="00B743BE"/>
    <w:rsid w:val="00B8019C"/>
    <w:rsid w:val="00B83700"/>
    <w:rsid w:val="00B85105"/>
    <w:rsid w:val="00B85419"/>
    <w:rsid w:val="00B85DEA"/>
    <w:rsid w:val="00B86193"/>
    <w:rsid w:val="00B86E28"/>
    <w:rsid w:val="00B92F44"/>
    <w:rsid w:val="00B93F12"/>
    <w:rsid w:val="00B93FC5"/>
    <w:rsid w:val="00B93FCE"/>
    <w:rsid w:val="00B94E82"/>
    <w:rsid w:val="00B94FF3"/>
    <w:rsid w:val="00BA1F92"/>
    <w:rsid w:val="00BA28B5"/>
    <w:rsid w:val="00BA2F41"/>
    <w:rsid w:val="00BA47C0"/>
    <w:rsid w:val="00BA4BDC"/>
    <w:rsid w:val="00BA6761"/>
    <w:rsid w:val="00BA6860"/>
    <w:rsid w:val="00BB084E"/>
    <w:rsid w:val="00BC0F12"/>
    <w:rsid w:val="00BC0FA3"/>
    <w:rsid w:val="00BC2404"/>
    <w:rsid w:val="00BC54F9"/>
    <w:rsid w:val="00BC592D"/>
    <w:rsid w:val="00BC6D54"/>
    <w:rsid w:val="00BC6DDC"/>
    <w:rsid w:val="00BD06AF"/>
    <w:rsid w:val="00BD0ABA"/>
    <w:rsid w:val="00BD3BC6"/>
    <w:rsid w:val="00BD4904"/>
    <w:rsid w:val="00BD4A80"/>
    <w:rsid w:val="00BD61AF"/>
    <w:rsid w:val="00BD6FA2"/>
    <w:rsid w:val="00BD7341"/>
    <w:rsid w:val="00BD7BCF"/>
    <w:rsid w:val="00BE0337"/>
    <w:rsid w:val="00BE0602"/>
    <w:rsid w:val="00BE0DA5"/>
    <w:rsid w:val="00BE2C96"/>
    <w:rsid w:val="00BE3072"/>
    <w:rsid w:val="00BE40A0"/>
    <w:rsid w:val="00BF5118"/>
    <w:rsid w:val="00BF5B43"/>
    <w:rsid w:val="00BF6C25"/>
    <w:rsid w:val="00BF74B2"/>
    <w:rsid w:val="00C01300"/>
    <w:rsid w:val="00C02F7F"/>
    <w:rsid w:val="00C07C0B"/>
    <w:rsid w:val="00C07C83"/>
    <w:rsid w:val="00C10268"/>
    <w:rsid w:val="00C11923"/>
    <w:rsid w:val="00C11D04"/>
    <w:rsid w:val="00C11FD9"/>
    <w:rsid w:val="00C127E6"/>
    <w:rsid w:val="00C12978"/>
    <w:rsid w:val="00C17078"/>
    <w:rsid w:val="00C17355"/>
    <w:rsid w:val="00C17E1F"/>
    <w:rsid w:val="00C219EB"/>
    <w:rsid w:val="00C228F3"/>
    <w:rsid w:val="00C238AC"/>
    <w:rsid w:val="00C2500D"/>
    <w:rsid w:val="00C26430"/>
    <w:rsid w:val="00C2660F"/>
    <w:rsid w:val="00C2684A"/>
    <w:rsid w:val="00C30BB7"/>
    <w:rsid w:val="00C31AF4"/>
    <w:rsid w:val="00C333DE"/>
    <w:rsid w:val="00C33500"/>
    <w:rsid w:val="00C33CD9"/>
    <w:rsid w:val="00C345C6"/>
    <w:rsid w:val="00C36ACD"/>
    <w:rsid w:val="00C443A1"/>
    <w:rsid w:val="00C50013"/>
    <w:rsid w:val="00C5165B"/>
    <w:rsid w:val="00C51AE8"/>
    <w:rsid w:val="00C52426"/>
    <w:rsid w:val="00C528D3"/>
    <w:rsid w:val="00C53446"/>
    <w:rsid w:val="00C57843"/>
    <w:rsid w:val="00C60142"/>
    <w:rsid w:val="00C61279"/>
    <w:rsid w:val="00C6156B"/>
    <w:rsid w:val="00C62986"/>
    <w:rsid w:val="00C630DA"/>
    <w:rsid w:val="00C64169"/>
    <w:rsid w:val="00C64E33"/>
    <w:rsid w:val="00C6541D"/>
    <w:rsid w:val="00C65784"/>
    <w:rsid w:val="00C65DD0"/>
    <w:rsid w:val="00C66B01"/>
    <w:rsid w:val="00C670F5"/>
    <w:rsid w:val="00C72437"/>
    <w:rsid w:val="00C740DC"/>
    <w:rsid w:val="00C75D53"/>
    <w:rsid w:val="00C75F9C"/>
    <w:rsid w:val="00C76162"/>
    <w:rsid w:val="00C771F0"/>
    <w:rsid w:val="00C8370D"/>
    <w:rsid w:val="00C83C1C"/>
    <w:rsid w:val="00C86078"/>
    <w:rsid w:val="00C8659C"/>
    <w:rsid w:val="00C92D86"/>
    <w:rsid w:val="00C949F0"/>
    <w:rsid w:val="00C94C5A"/>
    <w:rsid w:val="00C9642F"/>
    <w:rsid w:val="00C97163"/>
    <w:rsid w:val="00CA22B3"/>
    <w:rsid w:val="00CA3D3D"/>
    <w:rsid w:val="00CA5307"/>
    <w:rsid w:val="00CA58EF"/>
    <w:rsid w:val="00CA5E95"/>
    <w:rsid w:val="00CA78FB"/>
    <w:rsid w:val="00CB2E66"/>
    <w:rsid w:val="00CB69B8"/>
    <w:rsid w:val="00CB7DC6"/>
    <w:rsid w:val="00CC0C9C"/>
    <w:rsid w:val="00CC4B7E"/>
    <w:rsid w:val="00CC68CF"/>
    <w:rsid w:val="00CC7464"/>
    <w:rsid w:val="00CC76CB"/>
    <w:rsid w:val="00CD0202"/>
    <w:rsid w:val="00CD1DA8"/>
    <w:rsid w:val="00CD68E7"/>
    <w:rsid w:val="00CE04DB"/>
    <w:rsid w:val="00CE497D"/>
    <w:rsid w:val="00CE4E3E"/>
    <w:rsid w:val="00CE5B46"/>
    <w:rsid w:val="00CE64E4"/>
    <w:rsid w:val="00CE7CD1"/>
    <w:rsid w:val="00CF3248"/>
    <w:rsid w:val="00CF4536"/>
    <w:rsid w:val="00CF762F"/>
    <w:rsid w:val="00CF79D7"/>
    <w:rsid w:val="00D011B0"/>
    <w:rsid w:val="00D01465"/>
    <w:rsid w:val="00D020D9"/>
    <w:rsid w:val="00D03769"/>
    <w:rsid w:val="00D06985"/>
    <w:rsid w:val="00D06EE3"/>
    <w:rsid w:val="00D145E0"/>
    <w:rsid w:val="00D149BC"/>
    <w:rsid w:val="00D14B64"/>
    <w:rsid w:val="00D14C79"/>
    <w:rsid w:val="00D15051"/>
    <w:rsid w:val="00D1579B"/>
    <w:rsid w:val="00D16D25"/>
    <w:rsid w:val="00D20D0E"/>
    <w:rsid w:val="00D22C4A"/>
    <w:rsid w:val="00D23011"/>
    <w:rsid w:val="00D25E79"/>
    <w:rsid w:val="00D26C80"/>
    <w:rsid w:val="00D310D7"/>
    <w:rsid w:val="00D31BBA"/>
    <w:rsid w:val="00D32887"/>
    <w:rsid w:val="00D33D04"/>
    <w:rsid w:val="00D35EBA"/>
    <w:rsid w:val="00D4063D"/>
    <w:rsid w:val="00D41130"/>
    <w:rsid w:val="00D41A00"/>
    <w:rsid w:val="00D42D2D"/>
    <w:rsid w:val="00D46976"/>
    <w:rsid w:val="00D5352C"/>
    <w:rsid w:val="00D53DCF"/>
    <w:rsid w:val="00D57507"/>
    <w:rsid w:val="00D57762"/>
    <w:rsid w:val="00D61EAD"/>
    <w:rsid w:val="00D637F4"/>
    <w:rsid w:val="00D63FD8"/>
    <w:rsid w:val="00D659E4"/>
    <w:rsid w:val="00D67999"/>
    <w:rsid w:val="00D67DE5"/>
    <w:rsid w:val="00D707F1"/>
    <w:rsid w:val="00D71335"/>
    <w:rsid w:val="00D715B2"/>
    <w:rsid w:val="00D7167D"/>
    <w:rsid w:val="00D7257A"/>
    <w:rsid w:val="00D72E47"/>
    <w:rsid w:val="00D73B55"/>
    <w:rsid w:val="00D74060"/>
    <w:rsid w:val="00D75944"/>
    <w:rsid w:val="00D75F5C"/>
    <w:rsid w:val="00D7767B"/>
    <w:rsid w:val="00D80AEF"/>
    <w:rsid w:val="00D80D09"/>
    <w:rsid w:val="00D84AAA"/>
    <w:rsid w:val="00D860A9"/>
    <w:rsid w:val="00D8638C"/>
    <w:rsid w:val="00D8692F"/>
    <w:rsid w:val="00D91E14"/>
    <w:rsid w:val="00D93DEE"/>
    <w:rsid w:val="00D95BB5"/>
    <w:rsid w:val="00DA140E"/>
    <w:rsid w:val="00DA2EBE"/>
    <w:rsid w:val="00DA4974"/>
    <w:rsid w:val="00DA4BF6"/>
    <w:rsid w:val="00DA4DFC"/>
    <w:rsid w:val="00DA5183"/>
    <w:rsid w:val="00DA7FC3"/>
    <w:rsid w:val="00DB0F0E"/>
    <w:rsid w:val="00DB275E"/>
    <w:rsid w:val="00DB279C"/>
    <w:rsid w:val="00DB2C56"/>
    <w:rsid w:val="00DB3197"/>
    <w:rsid w:val="00DB36BB"/>
    <w:rsid w:val="00DB45E3"/>
    <w:rsid w:val="00DB5252"/>
    <w:rsid w:val="00DB5F73"/>
    <w:rsid w:val="00DB7E06"/>
    <w:rsid w:val="00DC0597"/>
    <w:rsid w:val="00DC080B"/>
    <w:rsid w:val="00DC2826"/>
    <w:rsid w:val="00DC2ED4"/>
    <w:rsid w:val="00DC388A"/>
    <w:rsid w:val="00DC4DCC"/>
    <w:rsid w:val="00DC4E7B"/>
    <w:rsid w:val="00DC74A5"/>
    <w:rsid w:val="00DC7C15"/>
    <w:rsid w:val="00DD0383"/>
    <w:rsid w:val="00DD21E5"/>
    <w:rsid w:val="00DD7718"/>
    <w:rsid w:val="00DE120E"/>
    <w:rsid w:val="00DE2717"/>
    <w:rsid w:val="00DE2D26"/>
    <w:rsid w:val="00DE325F"/>
    <w:rsid w:val="00DE3EAE"/>
    <w:rsid w:val="00DE41B3"/>
    <w:rsid w:val="00DE475A"/>
    <w:rsid w:val="00DE5B27"/>
    <w:rsid w:val="00DF093F"/>
    <w:rsid w:val="00DF116B"/>
    <w:rsid w:val="00DF2D0B"/>
    <w:rsid w:val="00DF2EFC"/>
    <w:rsid w:val="00DF3B10"/>
    <w:rsid w:val="00DF3EFA"/>
    <w:rsid w:val="00DF3F0E"/>
    <w:rsid w:val="00DF4E47"/>
    <w:rsid w:val="00DF60E1"/>
    <w:rsid w:val="00DF61E5"/>
    <w:rsid w:val="00DF62C3"/>
    <w:rsid w:val="00DF6FC9"/>
    <w:rsid w:val="00E06CCA"/>
    <w:rsid w:val="00E10527"/>
    <w:rsid w:val="00E109FB"/>
    <w:rsid w:val="00E11378"/>
    <w:rsid w:val="00E14353"/>
    <w:rsid w:val="00E1571D"/>
    <w:rsid w:val="00E15FF4"/>
    <w:rsid w:val="00E205D5"/>
    <w:rsid w:val="00E26F1B"/>
    <w:rsid w:val="00E30B22"/>
    <w:rsid w:val="00E319B3"/>
    <w:rsid w:val="00E32575"/>
    <w:rsid w:val="00E32659"/>
    <w:rsid w:val="00E3575C"/>
    <w:rsid w:val="00E359D4"/>
    <w:rsid w:val="00E35EB0"/>
    <w:rsid w:val="00E36724"/>
    <w:rsid w:val="00E373A3"/>
    <w:rsid w:val="00E37E27"/>
    <w:rsid w:val="00E43784"/>
    <w:rsid w:val="00E44F3D"/>
    <w:rsid w:val="00E4605A"/>
    <w:rsid w:val="00E46644"/>
    <w:rsid w:val="00E504CB"/>
    <w:rsid w:val="00E537D5"/>
    <w:rsid w:val="00E53816"/>
    <w:rsid w:val="00E5511C"/>
    <w:rsid w:val="00E57009"/>
    <w:rsid w:val="00E57801"/>
    <w:rsid w:val="00E60161"/>
    <w:rsid w:val="00E6098D"/>
    <w:rsid w:val="00E6121A"/>
    <w:rsid w:val="00E615B6"/>
    <w:rsid w:val="00E61F14"/>
    <w:rsid w:val="00E621CD"/>
    <w:rsid w:val="00E63FB9"/>
    <w:rsid w:val="00E64EA1"/>
    <w:rsid w:val="00E653C9"/>
    <w:rsid w:val="00E65ADA"/>
    <w:rsid w:val="00E661AE"/>
    <w:rsid w:val="00E661E1"/>
    <w:rsid w:val="00E70511"/>
    <w:rsid w:val="00E70D46"/>
    <w:rsid w:val="00E718CF"/>
    <w:rsid w:val="00E71D9C"/>
    <w:rsid w:val="00E74A0F"/>
    <w:rsid w:val="00E75016"/>
    <w:rsid w:val="00E762CA"/>
    <w:rsid w:val="00E768D6"/>
    <w:rsid w:val="00E806CC"/>
    <w:rsid w:val="00E80802"/>
    <w:rsid w:val="00E817B7"/>
    <w:rsid w:val="00E8261B"/>
    <w:rsid w:val="00E836C6"/>
    <w:rsid w:val="00E837FB"/>
    <w:rsid w:val="00E8712D"/>
    <w:rsid w:val="00E9055A"/>
    <w:rsid w:val="00E90E12"/>
    <w:rsid w:val="00E91A96"/>
    <w:rsid w:val="00E92A01"/>
    <w:rsid w:val="00E93363"/>
    <w:rsid w:val="00E94A2B"/>
    <w:rsid w:val="00E95271"/>
    <w:rsid w:val="00E9624F"/>
    <w:rsid w:val="00EA11CB"/>
    <w:rsid w:val="00EA128B"/>
    <w:rsid w:val="00EA3938"/>
    <w:rsid w:val="00EA4226"/>
    <w:rsid w:val="00EA52C2"/>
    <w:rsid w:val="00EA6E40"/>
    <w:rsid w:val="00EA7275"/>
    <w:rsid w:val="00EA7765"/>
    <w:rsid w:val="00EB0C1B"/>
    <w:rsid w:val="00EB2AF6"/>
    <w:rsid w:val="00EB3F69"/>
    <w:rsid w:val="00EB4113"/>
    <w:rsid w:val="00EB4BB0"/>
    <w:rsid w:val="00EB658F"/>
    <w:rsid w:val="00EB7A2A"/>
    <w:rsid w:val="00EC055E"/>
    <w:rsid w:val="00EC4CDE"/>
    <w:rsid w:val="00EC4F71"/>
    <w:rsid w:val="00EC656E"/>
    <w:rsid w:val="00ED197D"/>
    <w:rsid w:val="00ED1A02"/>
    <w:rsid w:val="00ED5340"/>
    <w:rsid w:val="00ED5D74"/>
    <w:rsid w:val="00ED6FF8"/>
    <w:rsid w:val="00EE0C85"/>
    <w:rsid w:val="00EE3235"/>
    <w:rsid w:val="00EE41C3"/>
    <w:rsid w:val="00EE4EE5"/>
    <w:rsid w:val="00EE5811"/>
    <w:rsid w:val="00EE6E1B"/>
    <w:rsid w:val="00EF092A"/>
    <w:rsid w:val="00EF352D"/>
    <w:rsid w:val="00EF3765"/>
    <w:rsid w:val="00EF3B2A"/>
    <w:rsid w:val="00EF45A3"/>
    <w:rsid w:val="00EF4944"/>
    <w:rsid w:val="00EF6E24"/>
    <w:rsid w:val="00EF7813"/>
    <w:rsid w:val="00F0092B"/>
    <w:rsid w:val="00F01A03"/>
    <w:rsid w:val="00F025B3"/>
    <w:rsid w:val="00F04AB9"/>
    <w:rsid w:val="00F04BBB"/>
    <w:rsid w:val="00F059D0"/>
    <w:rsid w:val="00F11796"/>
    <w:rsid w:val="00F11CB1"/>
    <w:rsid w:val="00F1364E"/>
    <w:rsid w:val="00F1512B"/>
    <w:rsid w:val="00F15A30"/>
    <w:rsid w:val="00F15B08"/>
    <w:rsid w:val="00F20D51"/>
    <w:rsid w:val="00F23073"/>
    <w:rsid w:val="00F2546F"/>
    <w:rsid w:val="00F254B6"/>
    <w:rsid w:val="00F27602"/>
    <w:rsid w:val="00F278CE"/>
    <w:rsid w:val="00F27D20"/>
    <w:rsid w:val="00F30EB1"/>
    <w:rsid w:val="00F312F0"/>
    <w:rsid w:val="00F33718"/>
    <w:rsid w:val="00F35DD6"/>
    <w:rsid w:val="00F41034"/>
    <w:rsid w:val="00F424D2"/>
    <w:rsid w:val="00F445E2"/>
    <w:rsid w:val="00F53752"/>
    <w:rsid w:val="00F54982"/>
    <w:rsid w:val="00F56EAD"/>
    <w:rsid w:val="00F57C33"/>
    <w:rsid w:val="00F620DA"/>
    <w:rsid w:val="00F62102"/>
    <w:rsid w:val="00F664D2"/>
    <w:rsid w:val="00F70409"/>
    <w:rsid w:val="00F758B7"/>
    <w:rsid w:val="00F763DA"/>
    <w:rsid w:val="00F76634"/>
    <w:rsid w:val="00F813B0"/>
    <w:rsid w:val="00F82F77"/>
    <w:rsid w:val="00F8370F"/>
    <w:rsid w:val="00F8696D"/>
    <w:rsid w:val="00F9010E"/>
    <w:rsid w:val="00F915A8"/>
    <w:rsid w:val="00F929AF"/>
    <w:rsid w:val="00F93D01"/>
    <w:rsid w:val="00F9518E"/>
    <w:rsid w:val="00FA1B66"/>
    <w:rsid w:val="00FA2248"/>
    <w:rsid w:val="00FA3372"/>
    <w:rsid w:val="00FA4889"/>
    <w:rsid w:val="00FA56B6"/>
    <w:rsid w:val="00FA7F17"/>
    <w:rsid w:val="00FB2766"/>
    <w:rsid w:val="00FB40B2"/>
    <w:rsid w:val="00FB656A"/>
    <w:rsid w:val="00FB69F6"/>
    <w:rsid w:val="00FC12B6"/>
    <w:rsid w:val="00FC184C"/>
    <w:rsid w:val="00FC1957"/>
    <w:rsid w:val="00FC33E5"/>
    <w:rsid w:val="00FC5819"/>
    <w:rsid w:val="00FC767F"/>
    <w:rsid w:val="00FD1FCD"/>
    <w:rsid w:val="00FD31D5"/>
    <w:rsid w:val="00FD36C5"/>
    <w:rsid w:val="00FD568D"/>
    <w:rsid w:val="00FD66AF"/>
    <w:rsid w:val="00FD6721"/>
    <w:rsid w:val="00FD73D8"/>
    <w:rsid w:val="00FE0104"/>
    <w:rsid w:val="00FE0C18"/>
    <w:rsid w:val="00FE4323"/>
    <w:rsid w:val="00FE4CDF"/>
    <w:rsid w:val="00FE59E7"/>
    <w:rsid w:val="00FE60CD"/>
    <w:rsid w:val="00FE68F3"/>
    <w:rsid w:val="00FE77A8"/>
    <w:rsid w:val="00FE7C9D"/>
    <w:rsid w:val="00FF415E"/>
    <w:rsid w:val="00FF4EFD"/>
    <w:rsid w:val="00FF5A25"/>
    <w:rsid w:val="00FF6831"/>
    <w:rsid w:val="00FF6E8B"/>
    <w:rsid w:val="00FF7D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1"/>
    <w:rPr>
      <w:sz w:val="22"/>
      <w:szCs w:val="22"/>
    </w:rPr>
  </w:style>
  <w:style w:type="paragraph" w:styleId="Heading1">
    <w:name w:val="heading 1"/>
    <w:basedOn w:val="Normal"/>
    <w:next w:val="Normal"/>
    <w:link w:val="Heading1Char"/>
    <w:uiPriority w:val="99"/>
    <w:qFormat/>
    <w:rsid w:val="00753141"/>
    <w:pPr>
      <w:widowControl w:val="0"/>
      <w:numPr>
        <w:numId w:val="2"/>
      </w:numPr>
      <w:outlineLvl w:val="0"/>
    </w:pPr>
    <w:rPr>
      <w:rFonts w:ascii="Arial" w:hAnsi="Arial" w:cs="Arial"/>
      <w:sz w:val="20"/>
      <w:szCs w:val="20"/>
    </w:rPr>
  </w:style>
  <w:style w:type="paragraph" w:styleId="Heading2">
    <w:name w:val="heading 2"/>
    <w:basedOn w:val="Normal"/>
    <w:next w:val="Normal"/>
    <w:link w:val="Heading2Char"/>
    <w:uiPriority w:val="99"/>
    <w:qFormat/>
    <w:rsid w:val="00753141"/>
    <w:pPr>
      <w:widowControl w:val="0"/>
      <w:numPr>
        <w:ilvl w:val="1"/>
        <w:numId w:val="2"/>
      </w:numPr>
      <w:outlineLvl w:val="1"/>
    </w:pPr>
    <w:rPr>
      <w:rFonts w:ascii="Arial" w:hAnsi="Arial" w:cs="Arial"/>
      <w:sz w:val="20"/>
      <w:szCs w:val="20"/>
    </w:rPr>
  </w:style>
  <w:style w:type="paragraph" w:styleId="Heading3">
    <w:name w:val="heading 3"/>
    <w:basedOn w:val="Normal"/>
    <w:next w:val="Normal"/>
    <w:link w:val="Heading3Char"/>
    <w:uiPriority w:val="99"/>
    <w:qFormat/>
    <w:rsid w:val="00753141"/>
    <w:pPr>
      <w:widowControl w:val="0"/>
      <w:numPr>
        <w:ilvl w:val="2"/>
        <w:numId w:val="2"/>
      </w:numPr>
      <w:outlineLvl w:val="2"/>
    </w:pPr>
    <w:rPr>
      <w:rFonts w:ascii="Arial" w:hAnsi="Arial" w:cs="Arial"/>
      <w:sz w:val="20"/>
      <w:szCs w:val="20"/>
    </w:rPr>
  </w:style>
  <w:style w:type="paragraph" w:styleId="Heading4">
    <w:name w:val="heading 4"/>
    <w:basedOn w:val="Normal"/>
    <w:next w:val="Normal"/>
    <w:link w:val="Heading4Char"/>
    <w:uiPriority w:val="99"/>
    <w:qFormat/>
    <w:rsid w:val="00753141"/>
    <w:pPr>
      <w:widowControl w:val="0"/>
      <w:numPr>
        <w:ilvl w:val="3"/>
        <w:numId w:val="2"/>
      </w:numPr>
      <w:outlineLvl w:val="3"/>
    </w:pPr>
    <w:rPr>
      <w:rFonts w:ascii="Arial" w:hAnsi="Arial" w:cs="Arial"/>
      <w:sz w:val="20"/>
      <w:szCs w:val="20"/>
    </w:rPr>
  </w:style>
  <w:style w:type="paragraph" w:styleId="Heading5">
    <w:name w:val="heading 5"/>
    <w:basedOn w:val="Normal"/>
    <w:next w:val="Normal"/>
    <w:link w:val="Heading5Char"/>
    <w:uiPriority w:val="99"/>
    <w:qFormat/>
    <w:rsid w:val="00753141"/>
    <w:pPr>
      <w:widowControl w:val="0"/>
      <w:numPr>
        <w:ilvl w:val="4"/>
        <w:numId w:val="2"/>
      </w:numPr>
      <w:outlineLvl w:val="4"/>
    </w:pPr>
    <w:rPr>
      <w:rFonts w:ascii="Arial" w:hAnsi="Arial" w:cs="Arial"/>
      <w:sz w:val="20"/>
      <w:szCs w:val="20"/>
    </w:rPr>
  </w:style>
  <w:style w:type="paragraph" w:styleId="Heading6">
    <w:name w:val="heading 6"/>
    <w:basedOn w:val="Normal"/>
    <w:next w:val="Normal"/>
    <w:link w:val="Heading6Char"/>
    <w:uiPriority w:val="99"/>
    <w:qFormat/>
    <w:rsid w:val="00753141"/>
    <w:pPr>
      <w:widowControl w:val="0"/>
      <w:numPr>
        <w:ilvl w:val="5"/>
        <w:numId w:val="2"/>
      </w:numPr>
      <w:outlineLvl w:val="5"/>
    </w:pPr>
    <w:rPr>
      <w:rFonts w:ascii="Arial" w:hAnsi="Arial" w:cs="Arial"/>
      <w:sz w:val="20"/>
      <w:szCs w:val="20"/>
    </w:rPr>
  </w:style>
  <w:style w:type="paragraph" w:styleId="Heading7">
    <w:name w:val="heading 7"/>
    <w:basedOn w:val="Normal"/>
    <w:next w:val="Normal"/>
    <w:link w:val="Heading7Char"/>
    <w:uiPriority w:val="99"/>
    <w:qFormat/>
    <w:rsid w:val="00753141"/>
    <w:pPr>
      <w:widowControl w:val="0"/>
      <w:numPr>
        <w:ilvl w:val="6"/>
        <w:numId w:val="2"/>
      </w:numPr>
      <w:outlineLvl w:val="6"/>
    </w:pPr>
    <w:rPr>
      <w:rFonts w:ascii="Arial" w:hAnsi="Arial" w:cs="Arial"/>
      <w:sz w:val="20"/>
      <w:szCs w:val="20"/>
    </w:rPr>
  </w:style>
  <w:style w:type="paragraph" w:styleId="Heading8">
    <w:name w:val="heading 8"/>
    <w:basedOn w:val="Normal"/>
    <w:next w:val="Normal"/>
    <w:link w:val="Heading8Char"/>
    <w:uiPriority w:val="99"/>
    <w:qFormat/>
    <w:rsid w:val="00753141"/>
    <w:pPr>
      <w:widowControl w:val="0"/>
      <w:numPr>
        <w:ilvl w:val="7"/>
        <w:numId w:val="2"/>
      </w:numPr>
      <w:outlineLvl w:val="7"/>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40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locked/>
    <w:rsid w:val="00133CD8"/>
    <w:rPr>
      <w:rFonts w:ascii="Arial" w:hAnsi="Arial" w:cs="Arial"/>
    </w:rPr>
  </w:style>
  <w:style w:type="character" w:customStyle="1" w:styleId="Heading3Char">
    <w:name w:val="Heading 3 Char"/>
    <w:basedOn w:val="DefaultParagraphFont"/>
    <w:link w:val="Heading3"/>
    <w:uiPriority w:val="9"/>
    <w:semiHidden/>
    <w:rsid w:val="0028040C"/>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28040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8040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28040C"/>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28040C"/>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28040C"/>
    <w:rPr>
      <w:rFonts w:ascii="Calibri" w:eastAsia="Times New Roman" w:hAnsi="Calibri" w:cs="Times New Roman"/>
      <w:i/>
      <w:iCs/>
      <w:sz w:val="24"/>
      <w:szCs w:val="24"/>
    </w:rPr>
  </w:style>
  <w:style w:type="paragraph" w:customStyle="1" w:styleId="HDR">
    <w:name w:val="HDR"/>
    <w:basedOn w:val="Normal"/>
    <w:uiPriority w:val="99"/>
    <w:rsid w:val="00753141"/>
    <w:pPr>
      <w:tabs>
        <w:tab w:val="center" w:pos="4608"/>
        <w:tab w:val="right" w:pos="9360"/>
      </w:tabs>
      <w:suppressAutoHyphens/>
      <w:jc w:val="both"/>
    </w:pPr>
  </w:style>
  <w:style w:type="paragraph" w:customStyle="1" w:styleId="FTR">
    <w:name w:val="FTR"/>
    <w:basedOn w:val="Normal"/>
    <w:uiPriority w:val="99"/>
    <w:rsid w:val="00753141"/>
    <w:pPr>
      <w:tabs>
        <w:tab w:val="right" w:pos="9360"/>
      </w:tabs>
      <w:suppressAutoHyphens/>
      <w:jc w:val="both"/>
    </w:pPr>
  </w:style>
  <w:style w:type="paragraph" w:customStyle="1" w:styleId="SCT">
    <w:name w:val="SCT"/>
    <w:basedOn w:val="Normal"/>
    <w:next w:val="PRT"/>
    <w:uiPriority w:val="99"/>
    <w:rsid w:val="00753141"/>
    <w:pPr>
      <w:suppressAutoHyphens/>
      <w:spacing w:before="240"/>
      <w:jc w:val="both"/>
    </w:pPr>
  </w:style>
  <w:style w:type="paragraph" w:customStyle="1" w:styleId="PRT">
    <w:name w:val="PRT"/>
    <w:basedOn w:val="Normal"/>
    <w:next w:val="ART"/>
    <w:uiPriority w:val="99"/>
    <w:rsid w:val="008C7BC9"/>
    <w:pPr>
      <w:widowControl w:val="0"/>
      <w:numPr>
        <w:numId w:val="1"/>
      </w:numPr>
      <w:suppressAutoHyphens/>
      <w:spacing w:before="480"/>
      <w:jc w:val="both"/>
      <w:outlineLvl w:val="0"/>
    </w:pPr>
    <w:rPr>
      <w:rFonts w:ascii="Arial" w:hAnsi="Arial" w:cs="Arial"/>
      <w:sz w:val="24"/>
      <w:szCs w:val="24"/>
    </w:rPr>
  </w:style>
  <w:style w:type="paragraph" w:customStyle="1" w:styleId="SUT">
    <w:name w:val="SUT"/>
    <w:basedOn w:val="Normal"/>
    <w:next w:val="PR1"/>
    <w:uiPriority w:val="99"/>
    <w:rsid w:val="00753141"/>
    <w:pPr>
      <w:numPr>
        <w:ilvl w:val="1"/>
        <w:numId w:val="1"/>
      </w:numPr>
      <w:suppressAutoHyphens/>
      <w:spacing w:before="240"/>
      <w:jc w:val="both"/>
      <w:outlineLvl w:val="0"/>
    </w:pPr>
  </w:style>
  <w:style w:type="paragraph" w:customStyle="1" w:styleId="DST">
    <w:name w:val="DST"/>
    <w:basedOn w:val="Normal"/>
    <w:next w:val="PR1"/>
    <w:uiPriority w:val="99"/>
    <w:rsid w:val="00753141"/>
    <w:pPr>
      <w:numPr>
        <w:ilvl w:val="2"/>
        <w:numId w:val="1"/>
      </w:numPr>
      <w:suppressAutoHyphens/>
      <w:spacing w:before="240"/>
      <w:jc w:val="both"/>
      <w:outlineLvl w:val="0"/>
    </w:pPr>
  </w:style>
  <w:style w:type="paragraph" w:customStyle="1" w:styleId="ART">
    <w:name w:val="ART"/>
    <w:basedOn w:val="Normal"/>
    <w:next w:val="PR1"/>
    <w:uiPriority w:val="99"/>
    <w:rsid w:val="008C7BC9"/>
    <w:pPr>
      <w:widowControl w:val="0"/>
      <w:numPr>
        <w:ilvl w:val="3"/>
        <w:numId w:val="1"/>
      </w:numPr>
      <w:tabs>
        <w:tab w:val="left" w:pos="864"/>
      </w:tabs>
      <w:suppressAutoHyphens/>
      <w:spacing w:before="480"/>
      <w:jc w:val="both"/>
      <w:outlineLvl w:val="1"/>
    </w:pPr>
    <w:rPr>
      <w:rFonts w:ascii="Arial" w:hAnsi="Arial" w:cs="Arial"/>
      <w:sz w:val="24"/>
      <w:szCs w:val="24"/>
    </w:rPr>
  </w:style>
  <w:style w:type="paragraph" w:customStyle="1" w:styleId="PR1">
    <w:name w:val="PR1"/>
    <w:basedOn w:val="Normal"/>
    <w:uiPriority w:val="99"/>
    <w:rsid w:val="008E4636"/>
    <w:pPr>
      <w:numPr>
        <w:ilvl w:val="4"/>
        <w:numId w:val="1"/>
      </w:numPr>
      <w:tabs>
        <w:tab w:val="clear" w:pos="846"/>
        <w:tab w:val="left" w:pos="864"/>
      </w:tabs>
      <w:suppressAutoHyphens/>
      <w:spacing w:before="240"/>
      <w:jc w:val="both"/>
      <w:outlineLvl w:val="2"/>
    </w:pPr>
    <w:rPr>
      <w:rFonts w:ascii="Arial" w:hAnsi="Arial" w:cs="Arial"/>
      <w:sz w:val="20"/>
      <w:szCs w:val="20"/>
    </w:rPr>
  </w:style>
  <w:style w:type="paragraph" w:customStyle="1" w:styleId="PR2">
    <w:name w:val="PR2"/>
    <w:basedOn w:val="Normal"/>
    <w:uiPriority w:val="99"/>
    <w:rsid w:val="00105EEC"/>
    <w:pPr>
      <w:numPr>
        <w:ilvl w:val="5"/>
        <w:numId w:val="1"/>
      </w:numPr>
      <w:tabs>
        <w:tab w:val="left" w:pos="1206"/>
        <w:tab w:val="left" w:pos="1296"/>
      </w:tabs>
      <w:suppressAutoHyphens/>
      <w:ind w:left="1206"/>
      <w:jc w:val="both"/>
      <w:outlineLvl w:val="3"/>
    </w:pPr>
    <w:rPr>
      <w:rFonts w:ascii="Arial" w:hAnsi="Arial" w:cs="Arial"/>
      <w:sz w:val="20"/>
      <w:szCs w:val="20"/>
    </w:rPr>
  </w:style>
  <w:style w:type="paragraph" w:customStyle="1" w:styleId="PR3">
    <w:name w:val="PR3"/>
    <w:basedOn w:val="Normal"/>
    <w:uiPriority w:val="99"/>
    <w:rsid w:val="00C86078"/>
    <w:pPr>
      <w:numPr>
        <w:ilvl w:val="6"/>
        <w:numId w:val="1"/>
      </w:numPr>
      <w:suppressAutoHyphens/>
      <w:jc w:val="both"/>
      <w:outlineLvl w:val="4"/>
    </w:pPr>
    <w:rPr>
      <w:rFonts w:ascii="Arial" w:hAnsi="Arial" w:cs="Arial"/>
      <w:sz w:val="20"/>
      <w:szCs w:val="20"/>
    </w:rPr>
  </w:style>
  <w:style w:type="paragraph" w:customStyle="1" w:styleId="PR4">
    <w:name w:val="PR4"/>
    <w:basedOn w:val="Normal"/>
    <w:uiPriority w:val="99"/>
    <w:rsid w:val="00105EEC"/>
    <w:pPr>
      <w:numPr>
        <w:ilvl w:val="7"/>
        <w:numId w:val="1"/>
      </w:numPr>
      <w:tabs>
        <w:tab w:val="left" w:pos="2646"/>
      </w:tabs>
      <w:suppressAutoHyphens/>
      <w:jc w:val="both"/>
      <w:outlineLvl w:val="5"/>
    </w:pPr>
    <w:rPr>
      <w:rFonts w:ascii="Arial" w:hAnsi="Arial" w:cs="Arial"/>
      <w:sz w:val="20"/>
      <w:szCs w:val="20"/>
    </w:rPr>
  </w:style>
  <w:style w:type="paragraph" w:customStyle="1" w:styleId="PR5">
    <w:name w:val="PR5"/>
    <w:basedOn w:val="Normal"/>
    <w:uiPriority w:val="99"/>
    <w:rsid w:val="00105EEC"/>
    <w:pPr>
      <w:numPr>
        <w:ilvl w:val="8"/>
        <w:numId w:val="1"/>
      </w:numPr>
      <w:suppressAutoHyphens/>
      <w:jc w:val="both"/>
      <w:outlineLvl w:val="6"/>
    </w:pPr>
    <w:rPr>
      <w:rFonts w:ascii="Arial" w:hAnsi="Arial" w:cs="Arial"/>
      <w:sz w:val="20"/>
      <w:szCs w:val="20"/>
    </w:rPr>
  </w:style>
  <w:style w:type="paragraph" w:customStyle="1" w:styleId="TB1">
    <w:name w:val="TB1"/>
    <w:basedOn w:val="Normal"/>
    <w:next w:val="PR1"/>
    <w:uiPriority w:val="99"/>
    <w:rsid w:val="00753141"/>
    <w:pPr>
      <w:suppressAutoHyphens/>
      <w:spacing w:before="240"/>
      <w:ind w:left="288"/>
      <w:jc w:val="both"/>
    </w:pPr>
  </w:style>
  <w:style w:type="paragraph" w:customStyle="1" w:styleId="TB2">
    <w:name w:val="TB2"/>
    <w:basedOn w:val="Normal"/>
    <w:next w:val="PR2"/>
    <w:uiPriority w:val="99"/>
    <w:rsid w:val="00753141"/>
    <w:pPr>
      <w:suppressAutoHyphens/>
      <w:spacing w:before="240"/>
      <w:ind w:left="864"/>
      <w:jc w:val="both"/>
    </w:pPr>
  </w:style>
  <w:style w:type="paragraph" w:customStyle="1" w:styleId="TB3">
    <w:name w:val="TB3"/>
    <w:basedOn w:val="Normal"/>
    <w:next w:val="PR3"/>
    <w:uiPriority w:val="99"/>
    <w:rsid w:val="00753141"/>
    <w:pPr>
      <w:suppressAutoHyphens/>
      <w:spacing w:before="240"/>
      <w:ind w:left="1440"/>
      <w:jc w:val="both"/>
    </w:pPr>
  </w:style>
  <w:style w:type="paragraph" w:customStyle="1" w:styleId="TB4">
    <w:name w:val="TB4"/>
    <w:basedOn w:val="Normal"/>
    <w:next w:val="PR4"/>
    <w:uiPriority w:val="99"/>
    <w:rsid w:val="00753141"/>
    <w:pPr>
      <w:suppressAutoHyphens/>
      <w:spacing w:before="240"/>
      <w:ind w:left="2016"/>
      <w:jc w:val="both"/>
    </w:pPr>
  </w:style>
  <w:style w:type="paragraph" w:customStyle="1" w:styleId="TB5">
    <w:name w:val="TB5"/>
    <w:basedOn w:val="Normal"/>
    <w:next w:val="PR5"/>
    <w:uiPriority w:val="99"/>
    <w:rsid w:val="00753141"/>
    <w:pPr>
      <w:suppressAutoHyphens/>
      <w:spacing w:before="240"/>
      <w:ind w:left="2592"/>
      <w:jc w:val="both"/>
    </w:pPr>
  </w:style>
  <w:style w:type="paragraph" w:customStyle="1" w:styleId="TF1">
    <w:name w:val="TF1"/>
    <w:basedOn w:val="Normal"/>
    <w:next w:val="TB1"/>
    <w:uiPriority w:val="99"/>
    <w:rsid w:val="00753141"/>
    <w:pPr>
      <w:suppressAutoHyphens/>
      <w:spacing w:before="240"/>
      <w:ind w:left="288"/>
      <w:jc w:val="both"/>
    </w:pPr>
  </w:style>
  <w:style w:type="paragraph" w:customStyle="1" w:styleId="TF2">
    <w:name w:val="TF2"/>
    <w:basedOn w:val="Normal"/>
    <w:next w:val="TB2"/>
    <w:uiPriority w:val="99"/>
    <w:rsid w:val="00753141"/>
    <w:pPr>
      <w:suppressAutoHyphens/>
      <w:spacing w:before="240"/>
      <w:ind w:left="864"/>
      <w:jc w:val="both"/>
    </w:pPr>
  </w:style>
  <w:style w:type="paragraph" w:customStyle="1" w:styleId="TF3">
    <w:name w:val="TF3"/>
    <w:basedOn w:val="Normal"/>
    <w:next w:val="TB3"/>
    <w:uiPriority w:val="99"/>
    <w:rsid w:val="00753141"/>
    <w:pPr>
      <w:suppressAutoHyphens/>
      <w:spacing w:before="240"/>
      <w:ind w:left="1440"/>
      <w:jc w:val="both"/>
    </w:pPr>
  </w:style>
  <w:style w:type="paragraph" w:customStyle="1" w:styleId="TF4">
    <w:name w:val="TF4"/>
    <w:basedOn w:val="Normal"/>
    <w:next w:val="TB4"/>
    <w:uiPriority w:val="99"/>
    <w:rsid w:val="00753141"/>
    <w:pPr>
      <w:suppressAutoHyphens/>
      <w:spacing w:before="240"/>
      <w:ind w:left="2016"/>
      <w:jc w:val="both"/>
    </w:pPr>
  </w:style>
  <w:style w:type="paragraph" w:customStyle="1" w:styleId="TF5">
    <w:name w:val="TF5"/>
    <w:basedOn w:val="Normal"/>
    <w:next w:val="TB5"/>
    <w:uiPriority w:val="99"/>
    <w:rsid w:val="00753141"/>
    <w:pPr>
      <w:suppressAutoHyphens/>
      <w:spacing w:before="240"/>
      <w:ind w:left="2592"/>
      <w:jc w:val="both"/>
    </w:pPr>
  </w:style>
  <w:style w:type="paragraph" w:customStyle="1" w:styleId="TCH">
    <w:name w:val="TCH"/>
    <w:basedOn w:val="Normal"/>
    <w:uiPriority w:val="99"/>
    <w:rsid w:val="00753141"/>
    <w:pPr>
      <w:suppressAutoHyphens/>
    </w:pPr>
  </w:style>
  <w:style w:type="paragraph" w:customStyle="1" w:styleId="TCE">
    <w:name w:val="TCE"/>
    <w:basedOn w:val="Normal"/>
    <w:uiPriority w:val="99"/>
    <w:rsid w:val="00753141"/>
    <w:pPr>
      <w:suppressAutoHyphens/>
      <w:ind w:left="144" w:hanging="144"/>
    </w:pPr>
  </w:style>
  <w:style w:type="paragraph" w:customStyle="1" w:styleId="EOS">
    <w:name w:val="EOS"/>
    <w:basedOn w:val="Normal"/>
    <w:uiPriority w:val="99"/>
    <w:rsid w:val="00753141"/>
    <w:pPr>
      <w:suppressAutoHyphens/>
      <w:spacing w:before="480"/>
      <w:jc w:val="both"/>
    </w:pPr>
  </w:style>
  <w:style w:type="paragraph" w:customStyle="1" w:styleId="ANT">
    <w:name w:val="ANT"/>
    <w:basedOn w:val="Normal"/>
    <w:uiPriority w:val="99"/>
    <w:rsid w:val="00753141"/>
    <w:pPr>
      <w:suppressAutoHyphens/>
      <w:spacing w:before="240"/>
      <w:jc w:val="both"/>
    </w:pPr>
    <w:rPr>
      <w:color w:val="800080"/>
      <w:u w:val="single"/>
    </w:rPr>
  </w:style>
  <w:style w:type="paragraph" w:customStyle="1" w:styleId="CMT">
    <w:name w:val="CMT"/>
    <w:basedOn w:val="Normal"/>
    <w:uiPriority w:val="99"/>
    <w:rsid w:val="008C7BC9"/>
    <w:pPr>
      <w:suppressAutoHyphens/>
      <w:spacing w:before="240"/>
      <w:jc w:val="both"/>
    </w:pPr>
    <w:rPr>
      <w:vanish/>
      <w:color w:val="FF0000"/>
    </w:rPr>
  </w:style>
  <w:style w:type="character" w:customStyle="1" w:styleId="CPR">
    <w:name w:val="CPR"/>
    <w:basedOn w:val="DefaultParagraphFont"/>
    <w:uiPriority w:val="99"/>
    <w:rsid w:val="00753141"/>
  </w:style>
  <w:style w:type="character" w:customStyle="1" w:styleId="SPN">
    <w:name w:val="SPN"/>
    <w:basedOn w:val="DefaultParagraphFont"/>
    <w:uiPriority w:val="99"/>
    <w:rsid w:val="00753141"/>
  </w:style>
  <w:style w:type="character" w:customStyle="1" w:styleId="SPD">
    <w:name w:val="SPD"/>
    <w:basedOn w:val="DefaultParagraphFont"/>
    <w:uiPriority w:val="99"/>
    <w:rsid w:val="00753141"/>
  </w:style>
  <w:style w:type="character" w:customStyle="1" w:styleId="NUM">
    <w:name w:val="NUM"/>
    <w:basedOn w:val="DefaultParagraphFont"/>
    <w:uiPriority w:val="99"/>
    <w:rsid w:val="00753141"/>
  </w:style>
  <w:style w:type="character" w:customStyle="1" w:styleId="NAM">
    <w:name w:val="NAM"/>
    <w:basedOn w:val="DefaultParagraphFont"/>
    <w:uiPriority w:val="99"/>
    <w:rsid w:val="00753141"/>
  </w:style>
  <w:style w:type="character" w:customStyle="1" w:styleId="SI">
    <w:name w:val="SI"/>
    <w:basedOn w:val="DefaultParagraphFont"/>
    <w:uiPriority w:val="99"/>
    <w:rsid w:val="00753141"/>
    <w:rPr>
      <w:color w:val="008080"/>
    </w:rPr>
  </w:style>
  <w:style w:type="character" w:customStyle="1" w:styleId="IP">
    <w:name w:val="IP"/>
    <w:basedOn w:val="DefaultParagraphFont"/>
    <w:uiPriority w:val="99"/>
    <w:rsid w:val="00753141"/>
    <w:rPr>
      <w:color w:val="FF0000"/>
    </w:rPr>
  </w:style>
  <w:style w:type="paragraph" w:customStyle="1" w:styleId="RJUST">
    <w:name w:val="RJUST"/>
    <w:basedOn w:val="Normal"/>
    <w:uiPriority w:val="99"/>
    <w:rsid w:val="00753141"/>
    <w:pPr>
      <w:jc w:val="right"/>
    </w:pPr>
  </w:style>
  <w:style w:type="paragraph" w:styleId="Header">
    <w:name w:val="header"/>
    <w:basedOn w:val="Normal"/>
    <w:link w:val="HeaderChar"/>
    <w:uiPriority w:val="99"/>
    <w:rsid w:val="00753141"/>
    <w:pPr>
      <w:tabs>
        <w:tab w:val="center" w:pos="4320"/>
        <w:tab w:val="right" w:pos="8640"/>
      </w:tabs>
    </w:pPr>
  </w:style>
  <w:style w:type="character" w:customStyle="1" w:styleId="HeaderChar">
    <w:name w:val="Header Char"/>
    <w:basedOn w:val="DefaultParagraphFont"/>
    <w:link w:val="Header"/>
    <w:uiPriority w:val="99"/>
    <w:semiHidden/>
    <w:rsid w:val="0028040C"/>
  </w:style>
  <w:style w:type="paragraph" w:styleId="Footer">
    <w:name w:val="footer"/>
    <w:basedOn w:val="Normal"/>
    <w:link w:val="FooterChar"/>
    <w:uiPriority w:val="99"/>
    <w:rsid w:val="00753141"/>
    <w:pPr>
      <w:tabs>
        <w:tab w:val="center" w:pos="4320"/>
        <w:tab w:val="right" w:pos="8640"/>
      </w:tabs>
    </w:pPr>
  </w:style>
  <w:style w:type="character" w:customStyle="1" w:styleId="FooterChar">
    <w:name w:val="Footer Char"/>
    <w:basedOn w:val="DefaultParagraphFont"/>
    <w:link w:val="Footer"/>
    <w:uiPriority w:val="99"/>
    <w:semiHidden/>
    <w:rsid w:val="0028040C"/>
  </w:style>
  <w:style w:type="paragraph" w:styleId="BodyText">
    <w:name w:val="Body Text"/>
    <w:basedOn w:val="Normal"/>
    <w:link w:val="BodyTextChar"/>
    <w:uiPriority w:val="99"/>
    <w:semiHidden/>
    <w:rsid w:val="00753141"/>
    <w:pPr>
      <w:jc w:val="both"/>
    </w:pPr>
    <w:rPr>
      <w:rFonts w:ascii="Futura Bk BT" w:hAnsi="Futura Bk BT" w:cs="Futura Bk BT"/>
      <w:i/>
      <w:iCs/>
      <w:color w:val="FF0000"/>
      <w:sz w:val="20"/>
      <w:szCs w:val="20"/>
    </w:rPr>
  </w:style>
  <w:style w:type="character" w:customStyle="1" w:styleId="BodyTextChar">
    <w:name w:val="Body Text Char"/>
    <w:basedOn w:val="DefaultParagraphFont"/>
    <w:link w:val="BodyText"/>
    <w:uiPriority w:val="99"/>
    <w:semiHidden/>
    <w:rsid w:val="0028040C"/>
  </w:style>
  <w:style w:type="character" w:styleId="PageNumber">
    <w:name w:val="page number"/>
    <w:basedOn w:val="DefaultParagraphFont"/>
    <w:uiPriority w:val="99"/>
    <w:rsid w:val="00753141"/>
  </w:style>
  <w:style w:type="paragraph" w:customStyle="1" w:styleId="AT">
    <w:name w:val="AT"/>
    <w:basedOn w:val="Normal"/>
    <w:uiPriority w:val="99"/>
    <w:rsid w:val="00753141"/>
    <w:pPr>
      <w:tabs>
        <w:tab w:val="left" w:pos="864"/>
      </w:tabs>
      <w:ind w:left="864" w:hanging="864"/>
      <w:jc w:val="both"/>
    </w:pPr>
    <w:rPr>
      <w:rFonts w:ascii="Times" w:hAnsi="Times" w:cs="Times"/>
      <w:noProof/>
      <w:sz w:val="20"/>
      <w:szCs w:val="20"/>
    </w:rPr>
  </w:style>
  <w:style w:type="character" w:styleId="CommentReference">
    <w:name w:val="annotation reference"/>
    <w:basedOn w:val="DefaultParagraphFont"/>
    <w:uiPriority w:val="99"/>
    <w:semiHidden/>
    <w:rsid w:val="00753141"/>
    <w:rPr>
      <w:sz w:val="16"/>
      <w:szCs w:val="16"/>
    </w:rPr>
  </w:style>
  <w:style w:type="paragraph" w:styleId="CommentText">
    <w:name w:val="annotation text"/>
    <w:basedOn w:val="Normal"/>
    <w:link w:val="CommentTextChar"/>
    <w:uiPriority w:val="99"/>
    <w:semiHidden/>
    <w:rsid w:val="00753141"/>
    <w:rPr>
      <w:sz w:val="20"/>
      <w:szCs w:val="20"/>
    </w:rPr>
  </w:style>
  <w:style w:type="character" w:customStyle="1" w:styleId="CommentTextChar">
    <w:name w:val="Comment Text Char"/>
    <w:basedOn w:val="DefaultParagraphFont"/>
    <w:link w:val="CommentText"/>
    <w:uiPriority w:val="99"/>
    <w:semiHidden/>
    <w:rsid w:val="0028040C"/>
    <w:rPr>
      <w:sz w:val="20"/>
      <w:szCs w:val="20"/>
    </w:rPr>
  </w:style>
  <w:style w:type="paragraph" w:styleId="BodyText2">
    <w:name w:val="Body Text 2"/>
    <w:basedOn w:val="Normal"/>
    <w:link w:val="BodyText2Char"/>
    <w:uiPriority w:val="99"/>
    <w:semiHidden/>
    <w:rsid w:val="00753141"/>
    <w:rPr>
      <w:rFonts w:ascii="Futura Bk BT" w:hAnsi="Futura Bk BT" w:cs="Futura Bk BT"/>
      <w:i/>
      <w:iCs/>
      <w:color w:val="FF0000"/>
      <w:sz w:val="20"/>
      <w:szCs w:val="20"/>
    </w:rPr>
  </w:style>
  <w:style w:type="character" w:customStyle="1" w:styleId="BodyText2Char">
    <w:name w:val="Body Text 2 Char"/>
    <w:basedOn w:val="DefaultParagraphFont"/>
    <w:link w:val="BodyText2"/>
    <w:uiPriority w:val="99"/>
    <w:semiHidden/>
    <w:rsid w:val="0028040C"/>
  </w:style>
  <w:style w:type="character" w:styleId="Hyperlink">
    <w:name w:val="Hyperlink"/>
    <w:basedOn w:val="DefaultParagraphFont"/>
    <w:uiPriority w:val="99"/>
    <w:rsid w:val="00753141"/>
    <w:rPr>
      <w:color w:val="0000FF"/>
      <w:u w:val="single"/>
    </w:rPr>
  </w:style>
  <w:style w:type="paragraph" w:styleId="TOC7">
    <w:name w:val="toc 7"/>
    <w:basedOn w:val="Normal"/>
    <w:next w:val="Normal"/>
    <w:autoRedefine/>
    <w:uiPriority w:val="99"/>
    <w:semiHidden/>
    <w:rsid w:val="00753141"/>
    <w:pPr>
      <w:widowControl w:val="0"/>
      <w:suppressAutoHyphens/>
      <w:ind w:left="720" w:hanging="720"/>
    </w:pPr>
    <w:rPr>
      <w:rFonts w:ascii="Arial" w:hAnsi="Arial" w:cs="Arial"/>
      <w:sz w:val="20"/>
      <w:szCs w:val="20"/>
    </w:rPr>
  </w:style>
  <w:style w:type="paragraph" w:styleId="TOC5">
    <w:name w:val="toc 5"/>
    <w:basedOn w:val="Normal"/>
    <w:next w:val="Normal"/>
    <w:autoRedefine/>
    <w:uiPriority w:val="99"/>
    <w:semiHidden/>
    <w:rsid w:val="00753141"/>
    <w:pPr>
      <w:widowControl w:val="0"/>
      <w:tabs>
        <w:tab w:val="right" w:leader="dot" w:pos="9360"/>
      </w:tabs>
      <w:suppressAutoHyphens/>
      <w:ind w:left="3600" w:right="720" w:hanging="720"/>
    </w:pPr>
    <w:rPr>
      <w:rFonts w:ascii="Arial" w:hAnsi="Arial" w:cs="Arial"/>
      <w:sz w:val="20"/>
      <w:szCs w:val="20"/>
    </w:rPr>
  </w:style>
  <w:style w:type="character" w:styleId="FollowedHyperlink">
    <w:name w:val="FollowedHyperlink"/>
    <w:basedOn w:val="DefaultParagraphFont"/>
    <w:uiPriority w:val="99"/>
    <w:semiHidden/>
    <w:rsid w:val="00753141"/>
    <w:rPr>
      <w:color w:val="800080"/>
      <w:u w:val="single"/>
    </w:rPr>
  </w:style>
  <w:style w:type="paragraph" w:styleId="BalloonText">
    <w:name w:val="Balloon Text"/>
    <w:basedOn w:val="Normal"/>
    <w:link w:val="BalloonTextChar"/>
    <w:uiPriority w:val="99"/>
    <w:semiHidden/>
    <w:rsid w:val="00753141"/>
    <w:rPr>
      <w:rFonts w:ascii="Tahoma" w:hAnsi="Tahoma" w:cs="Tahoma"/>
      <w:sz w:val="16"/>
      <w:szCs w:val="16"/>
    </w:rPr>
  </w:style>
  <w:style w:type="character" w:customStyle="1" w:styleId="BalloonTextChar">
    <w:name w:val="Balloon Text Char"/>
    <w:basedOn w:val="DefaultParagraphFont"/>
    <w:link w:val="BalloonText"/>
    <w:uiPriority w:val="99"/>
    <w:locked/>
    <w:rsid w:val="00133CD8"/>
    <w:rPr>
      <w:rFonts w:ascii="Tahoma" w:hAnsi="Tahoma" w:cs="Tahoma"/>
      <w:sz w:val="16"/>
      <w:szCs w:val="16"/>
    </w:rPr>
  </w:style>
  <w:style w:type="paragraph" w:styleId="ListParagraph">
    <w:name w:val="List Paragraph"/>
    <w:basedOn w:val="Normal"/>
    <w:uiPriority w:val="99"/>
    <w:qFormat/>
    <w:rsid w:val="00B94FF3"/>
    <w:pPr>
      <w:ind w:left="720"/>
    </w:pPr>
  </w:style>
  <w:style w:type="paragraph" w:styleId="Revision">
    <w:name w:val="Revision"/>
    <w:hidden/>
    <w:uiPriority w:val="99"/>
    <w:semiHidden/>
    <w:rsid w:val="004B44F5"/>
    <w:rPr>
      <w:sz w:val="22"/>
      <w:szCs w:val="22"/>
    </w:rPr>
  </w:style>
  <w:style w:type="character" w:customStyle="1" w:styleId="subtitle1">
    <w:name w:val="subtitle1"/>
    <w:basedOn w:val="DefaultParagraphFont"/>
    <w:uiPriority w:val="99"/>
    <w:rsid w:val="00446AAE"/>
    <w:rPr>
      <w:b/>
      <w:bCs/>
      <w:color w:val="auto"/>
      <w:sz w:val="25"/>
      <w:szCs w:val="25"/>
    </w:rPr>
  </w:style>
  <w:style w:type="paragraph" w:styleId="EndnoteText">
    <w:name w:val="endnote text"/>
    <w:basedOn w:val="Normal"/>
    <w:link w:val="EndnoteTextChar"/>
    <w:uiPriority w:val="99"/>
    <w:semiHidden/>
    <w:rsid w:val="00133CD8"/>
    <w:rPr>
      <w:sz w:val="20"/>
      <w:szCs w:val="20"/>
    </w:rPr>
  </w:style>
  <w:style w:type="character" w:customStyle="1" w:styleId="EndnoteTextChar">
    <w:name w:val="Endnote Text Char"/>
    <w:basedOn w:val="DefaultParagraphFont"/>
    <w:link w:val="EndnoteText"/>
    <w:uiPriority w:val="99"/>
    <w:locked/>
    <w:rsid w:val="00133CD8"/>
  </w:style>
  <w:style w:type="character" w:styleId="EndnoteReference">
    <w:name w:val="endnote reference"/>
    <w:basedOn w:val="DefaultParagraphFont"/>
    <w:uiPriority w:val="99"/>
    <w:semiHidden/>
    <w:rsid w:val="00133CD8"/>
    <w:rPr>
      <w:vertAlign w:val="superscript"/>
    </w:rPr>
  </w:style>
  <w:style w:type="paragraph" w:customStyle="1" w:styleId="Part">
    <w:name w:val="Part"/>
    <w:next w:val="Paragraph"/>
    <w:uiPriority w:val="99"/>
    <w:rsid w:val="00133CD8"/>
    <w:pPr>
      <w:spacing w:after="120"/>
    </w:pPr>
    <w:rPr>
      <w:rFonts w:ascii="Arial" w:hAnsi="Arial" w:cs="Arial"/>
      <w:b/>
      <w:bCs/>
      <w:sz w:val="24"/>
      <w:szCs w:val="24"/>
    </w:rPr>
  </w:style>
  <w:style w:type="paragraph" w:customStyle="1" w:styleId="Article">
    <w:name w:val="Article"/>
    <w:basedOn w:val="Part"/>
    <w:next w:val="Paragraph"/>
    <w:uiPriority w:val="99"/>
    <w:rsid w:val="00133CD8"/>
    <w:pPr>
      <w:tabs>
        <w:tab w:val="left" w:pos="90"/>
      </w:tabs>
      <w:ind w:left="432" w:hanging="432"/>
    </w:pPr>
    <w:rPr>
      <w:b w:val="0"/>
      <w:bCs w:val="0"/>
    </w:rPr>
  </w:style>
  <w:style w:type="paragraph" w:customStyle="1" w:styleId="Paragraph">
    <w:name w:val="Paragraph"/>
    <w:basedOn w:val="Article"/>
    <w:next w:val="Subparagraph1"/>
    <w:uiPriority w:val="99"/>
    <w:rsid w:val="00133CD8"/>
    <w:pPr>
      <w:tabs>
        <w:tab w:val="left" w:pos="270"/>
      </w:tabs>
      <w:spacing w:after="0"/>
      <w:ind w:left="576"/>
    </w:pPr>
    <w:rPr>
      <w:sz w:val="20"/>
      <w:szCs w:val="20"/>
    </w:rPr>
  </w:style>
  <w:style w:type="paragraph" w:customStyle="1" w:styleId="Style1">
    <w:name w:val="Style1"/>
    <w:basedOn w:val="Paragraph"/>
    <w:uiPriority w:val="99"/>
    <w:rsid w:val="00133CD8"/>
    <w:pPr>
      <w:ind w:left="1008"/>
    </w:pPr>
  </w:style>
  <w:style w:type="paragraph" w:customStyle="1" w:styleId="Subparagraph1">
    <w:name w:val="Subparagraph 1"/>
    <w:basedOn w:val="Paragraph"/>
    <w:next w:val="Subparagraph2"/>
    <w:uiPriority w:val="99"/>
    <w:rsid w:val="00133CD8"/>
    <w:pPr>
      <w:tabs>
        <w:tab w:val="left" w:pos="1350"/>
        <w:tab w:val="left" w:pos="1800"/>
        <w:tab w:val="left" w:pos="2790"/>
      </w:tabs>
      <w:autoSpaceDE w:val="0"/>
      <w:autoSpaceDN w:val="0"/>
      <w:adjustRightInd w:val="0"/>
      <w:ind w:left="1440"/>
    </w:pPr>
  </w:style>
  <w:style w:type="paragraph" w:customStyle="1" w:styleId="Subparagraph2">
    <w:name w:val="Subparagraph 2"/>
    <w:basedOn w:val="Subparagraph1"/>
    <w:next w:val="Subparagraph3"/>
    <w:uiPriority w:val="99"/>
    <w:rsid w:val="00133CD8"/>
    <w:pPr>
      <w:numPr>
        <w:numId w:val="3"/>
      </w:numPr>
      <w:tabs>
        <w:tab w:val="clear" w:pos="270"/>
      </w:tabs>
    </w:pPr>
  </w:style>
  <w:style w:type="paragraph" w:customStyle="1" w:styleId="Subparagraph3">
    <w:name w:val="Subparagraph 3"/>
    <w:basedOn w:val="Subparagraph2"/>
    <w:uiPriority w:val="99"/>
    <w:rsid w:val="00133CD8"/>
    <w:pPr>
      <w:numPr>
        <w:numId w:val="4"/>
      </w:numPr>
      <w:ind w:left="2304" w:hanging="432"/>
    </w:pPr>
    <w:rPr>
      <w:color w:val="000000"/>
    </w:rPr>
  </w:style>
  <w:style w:type="paragraph" w:styleId="DocumentMap">
    <w:name w:val="Document Map"/>
    <w:basedOn w:val="Normal"/>
    <w:link w:val="DocumentMapChar"/>
    <w:uiPriority w:val="99"/>
    <w:semiHidden/>
    <w:rsid w:val="00133CD8"/>
    <w:rPr>
      <w:rFonts w:ascii="Tahoma" w:hAnsi="Tahoma" w:cs="Tahoma"/>
      <w:sz w:val="16"/>
      <w:szCs w:val="16"/>
    </w:rPr>
  </w:style>
  <w:style w:type="character" w:customStyle="1" w:styleId="DocumentMapChar">
    <w:name w:val="Document Map Char"/>
    <w:basedOn w:val="DefaultParagraphFont"/>
    <w:link w:val="DocumentMap"/>
    <w:uiPriority w:val="99"/>
    <w:locked/>
    <w:rsid w:val="00133CD8"/>
    <w:rPr>
      <w:rFonts w:ascii="Tahoma" w:hAnsi="Tahoma" w:cs="Tahoma"/>
      <w:sz w:val="16"/>
      <w:szCs w:val="16"/>
    </w:rPr>
  </w:style>
  <w:style w:type="paragraph" w:styleId="BodyTextIndent3">
    <w:name w:val="Body Text Indent 3"/>
    <w:basedOn w:val="Normal"/>
    <w:link w:val="BodyTextIndent3Char"/>
    <w:uiPriority w:val="99"/>
    <w:semiHidden/>
    <w:rsid w:val="00531AE9"/>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31AE9"/>
    <w:rPr>
      <w:sz w:val="16"/>
      <w:szCs w:val="16"/>
    </w:rPr>
  </w:style>
  <w:style w:type="paragraph" w:customStyle="1" w:styleId="Default">
    <w:name w:val="Default"/>
    <w:uiPriority w:val="99"/>
    <w:rsid w:val="00E75016"/>
    <w:pPr>
      <w:autoSpaceDE w:val="0"/>
      <w:autoSpaceDN w:val="0"/>
      <w:adjustRightInd w:val="0"/>
    </w:pPr>
    <w:rPr>
      <w:rFonts w:ascii="Avenir 65 Medium" w:hAnsi="Avenir 65 Medium" w:cs="Avenir 65 Medium"/>
      <w:color w:val="000000"/>
      <w:sz w:val="24"/>
      <w:szCs w:val="24"/>
    </w:rPr>
  </w:style>
  <w:style w:type="paragraph" w:styleId="BodyTextIndent2">
    <w:name w:val="Body Text Indent 2"/>
    <w:basedOn w:val="Normal"/>
    <w:link w:val="BodyTextIndent2Char"/>
    <w:uiPriority w:val="99"/>
    <w:rsid w:val="00D14C79"/>
    <w:pPr>
      <w:spacing w:after="120" w:line="480" w:lineRule="auto"/>
      <w:ind w:left="360"/>
    </w:pPr>
  </w:style>
  <w:style w:type="character" w:customStyle="1" w:styleId="BodyTextIndent2Char">
    <w:name w:val="Body Text Indent 2 Char"/>
    <w:basedOn w:val="DefaultParagraphFont"/>
    <w:link w:val="BodyTextIndent2"/>
    <w:uiPriority w:val="99"/>
    <w:locked/>
    <w:rsid w:val="00D14C79"/>
    <w:rPr>
      <w:sz w:val="22"/>
      <w:szCs w:val="22"/>
    </w:rPr>
  </w:style>
  <w:style w:type="paragraph" w:customStyle="1" w:styleId="Pa4">
    <w:name w:val="Pa4"/>
    <w:basedOn w:val="Default"/>
    <w:next w:val="Default"/>
    <w:uiPriority w:val="99"/>
    <w:rsid w:val="00D14C79"/>
    <w:pPr>
      <w:spacing w:line="171" w:lineRule="atLeast"/>
    </w:pPr>
    <w:rPr>
      <w:color w:val="auto"/>
    </w:rPr>
  </w:style>
  <w:style w:type="paragraph" w:customStyle="1" w:styleId="Pa5">
    <w:name w:val="Pa5"/>
    <w:basedOn w:val="Default"/>
    <w:next w:val="Default"/>
    <w:uiPriority w:val="99"/>
    <w:rsid w:val="00D14C79"/>
    <w:pPr>
      <w:spacing w:line="171" w:lineRule="atLeast"/>
    </w:pPr>
    <w:rPr>
      <w:color w:val="auto"/>
    </w:rPr>
  </w:style>
  <w:style w:type="paragraph" w:customStyle="1" w:styleId="Pa6">
    <w:name w:val="Pa6"/>
    <w:basedOn w:val="Default"/>
    <w:next w:val="Default"/>
    <w:uiPriority w:val="99"/>
    <w:rsid w:val="00D14C79"/>
    <w:pPr>
      <w:spacing w:line="171" w:lineRule="atLeast"/>
    </w:pPr>
    <w:rPr>
      <w:color w:val="auto"/>
    </w:rPr>
  </w:style>
  <w:style w:type="paragraph" w:styleId="BodyTextIndent">
    <w:name w:val="Body Text Indent"/>
    <w:basedOn w:val="Normal"/>
    <w:link w:val="BodyTextIndentChar"/>
    <w:uiPriority w:val="99"/>
    <w:semiHidden/>
    <w:rsid w:val="00091654"/>
    <w:pPr>
      <w:spacing w:after="120"/>
      <w:ind w:left="360"/>
    </w:pPr>
  </w:style>
  <w:style w:type="character" w:customStyle="1" w:styleId="BodyTextIndentChar">
    <w:name w:val="Body Text Indent Char"/>
    <w:basedOn w:val="DefaultParagraphFont"/>
    <w:link w:val="BodyTextIndent"/>
    <w:uiPriority w:val="99"/>
    <w:semiHidden/>
    <w:locked/>
    <w:rsid w:val="00091654"/>
    <w:rPr>
      <w:sz w:val="22"/>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apcosecur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lesinfo@napcosecurity.com"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2509</Words>
  <Characters>14306</Characters>
  <Application>Microsoft Office Word</Application>
  <DocSecurity>0</DocSecurity>
  <Lines>119</Lines>
  <Paragraphs>33</Paragraphs>
  <ScaleCrop>false</ScaleCrop>
  <Company>Napco Security Systems, Inc</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28 31 00 Specification Guide</dc:title>
  <dc:subject>Fire Detection and Alarm</dc:subject>
  <dc:creator>Michael Kelly</dc:creator>
  <cp:keywords/>
  <dc:description/>
  <cp:lastModifiedBy> </cp:lastModifiedBy>
  <cp:revision>5</cp:revision>
  <cp:lastPrinted>2012-03-07T20:08:00Z</cp:lastPrinted>
  <dcterms:created xsi:type="dcterms:W3CDTF">2012-03-12T15:52:00Z</dcterms:created>
  <dcterms:modified xsi:type="dcterms:W3CDTF">2013-04-23T15:50:00Z</dcterms:modified>
</cp:coreProperties>
</file>